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E6F" w:rsidRPr="00506E6F" w:rsidRDefault="00506E6F" w:rsidP="00506E6F"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МУНИЦИПАЛЬНОЕ БЮДЖЕТНОЕ ОБРАЗОВАТЕЛЬНОЕ</w:t>
      </w: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УЧРЕЖДЕНИЕ   ДОПОЛНИТЕЛЬНОГО ОБРАЗОВАНИЯ ДЕТЕЙ</w:t>
      </w: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«ДЕТСКАЯ ШКОЛА ИСКУССТВ» П.ВОСТОК  КРАСНОАРМЕЙСКОГО МУНИЦИПАЛЬНОГО РАЙОНА ПРИМОРСКОГО КРАЯ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ДОПОЛНИТЕЛЬНАЯ  ПРЕДПРОФЕССИОНАЛЬНАЯ</w:t>
      </w: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ОБЩЕОБРАЗОВАТЕЛЬНАЯ ПРОГРАММА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Предметная область</w:t>
      </w: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ПО.01.МУЗЫКАЛЬНОЕ ИСПОЛНИТЕЛЬСТВО</w:t>
      </w: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Учебный предмет</w:t>
      </w:r>
    </w:p>
    <w:p w:rsidR="00506E6F" w:rsidRPr="00506E6F" w:rsidRDefault="00506E6F" w:rsidP="00506E6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t>ПО.01.УП.01.СПЕЦИАЛЬНОСТЬ (ГИТАРА)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2A6D" w:rsidRPr="00506E6F" w:rsidRDefault="00F12A6D" w:rsidP="00506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E6F" w:rsidRPr="006F44BC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56F" w:rsidRPr="006F44BC" w:rsidRDefault="0065456F" w:rsidP="00506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E6F" w:rsidRPr="00506E6F" w:rsidRDefault="00506E6F" w:rsidP="00506E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:rsidR="00506E6F" w:rsidRPr="00506E6F" w:rsidRDefault="00506E6F" w:rsidP="00506E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06E6F">
        <w:rPr>
          <w:rFonts w:ascii="Times New Roman" w:hAnsi="Times New Roman" w:cs="Times New Roman"/>
          <w:b/>
          <w:sz w:val="28"/>
          <w:szCs w:val="28"/>
        </w:rPr>
        <w:t>.  Пояснительная записка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Характеристика учебного предмета, его место и роль в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образовательном процессе;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Срок реализации учебного предмета;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Объем учебного времени, предусмотренный учебным планом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на реализацию учебного предмета;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Форма проведения учебных аудиторных занятий;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Цели и задачи учебного предмета;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Обоснование структуры программы учебного предмета;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Методы обучения;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Описание материально-технических условий реализации учебного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предмета;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Порядок приема учащихся 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06E6F">
        <w:rPr>
          <w:rFonts w:ascii="Times New Roman" w:hAnsi="Times New Roman" w:cs="Times New Roman"/>
          <w:b/>
          <w:sz w:val="28"/>
          <w:szCs w:val="28"/>
        </w:rPr>
        <w:t xml:space="preserve">.  Содержание учебного предмета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Сведения о затратах учебного времени; </w:t>
      </w:r>
    </w:p>
    <w:p w:rsid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Годовые требования по классам;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06E6F">
        <w:rPr>
          <w:rFonts w:ascii="Times New Roman" w:hAnsi="Times New Roman" w:cs="Times New Roman"/>
          <w:b/>
          <w:sz w:val="28"/>
          <w:szCs w:val="28"/>
        </w:rPr>
        <w:t xml:space="preserve">.  Требования к уровню подготовки обучающихся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506E6F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06E6F">
        <w:rPr>
          <w:rFonts w:ascii="Times New Roman" w:hAnsi="Times New Roman" w:cs="Times New Roman"/>
          <w:b/>
          <w:sz w:val="28"/>
          <w:szCs w:val="28"/>
        </w:rPr>
        <w:t xml:space="preserve">.  Формы и методы контроля, система оценок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Аттестация: цели, виды, форма, содержание;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Критерии оценки;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F12A6D" w:rsidRDefault="00506E6F" w:rsidP="00506E6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12A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12A6D">
        <w:rPr>
          <w:rFonts w:ascii="Times New Roman" w:hAnsi="Times New Roman" w:cs="Times New Roman"/>
          <w:b/>
          <w:sz w:val="28"/>
          <w:szCs w:val="28"/>
        </w:rPr>
        <w:t xml:space="preserve">.   Методическое обеспечение учебного процесса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Методические рекомендации педагогическим работникам;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Методические рекомендации по организации самостоятельной работы;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F12A6D" w:rsidRDefault="00506E6F" w:rsidP="00506E6F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12A6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F12A6D">
        <w:rPr>
          <w:rFonts w:ascii="Times New Roman" w:hAnsi="Times New Roman" w:cs="Times New Roman"/>
          <w:b/>
          <w:sz w:val="28"/>
          <w:szCs w:val="28"/>
        </w:rPr>
        <w:t xml:space="preserve">.  Списки рекомендуемой нотной и методической литературы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Учебная литература; </w:t>
      </w:r>
    </w:p>
    <w:p w:rsidR="00506E6F" w:rsidRPr="00506E6F" w:rsidRDefault="00506E6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Учебно-методическая литература; </w:t>
      </w:r>
    </w:p>
    <w:p w:rsidR="00506E6F" w:rsidRPr="00506E6F" w:rsidRDefault="0059621F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Методическая литература   </w:t>
      </w: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12A6D" w:rsidRDefault="00F12A6D" w:rsidP="00506E6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506E6F" w:rsidRPr="00F12A6D" w:rsidRDefault="00506E6F" w:rsidP="00F12A6D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A6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F12A6D"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1.  Характеристика  учебного  предмета,  его  место  и  роль  в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>образовательном процессе</w:t>
      </w:r>
      <w:r w:rsidR="00F12A6D">
        <w:rPr>
          <w:rFonts w:ascii="Times New Roman" w:hAnsi="Times New Roman" w:cs="Times New Roman"/>
          <w:sz w:val="28"/>
          <w:szCs w:val="28"/>
        </w:rPr>
        <w:t>.</w:t>
      </w:r>
      <w:r w:rsidRPr="00506E6F">
        <w:rPr>
          <w:rFonts w:ascii="Times New Roman" w:hAnsi="Times New Roman" w:cs="Times New Roman"/>
          <w:sz w:val="28"/>
          <w:szCs w:val="28"/>
        </w:rPr>
        <w:t xml:space="preserve"> Программа  учебного  предмета «Специальность»  по  виду  инструмента «шестиструнная  гитара»,  далее - «Специальность (гитара)»,  разработана  на основе и с учетом федеральн</w:t>
      </w:r>
      <w:r w:rsidR="00F12A6D">
        <w:rPr>
          <w:rFonts w:ascii="Times New Roman" w:hAnsi="Times New Roman" w:cs="Times New Roman"/>
          <w:sz w:val="28"/>
          <w:szCs w:val="28"/>
        </w:rPr>
        <w:t xml:space="preserve">ых государственных требований к </w:t>
      </w:r>
      <w:r w:rsidRPr="00506E6F">
        <w:rPr>
          <w:rFonts w:ascii="Times New Roman" w:hAnsi="Times New Roman" w:cs="Times New Roman"/>
          <w:sz w:val="28"/>
          <w:szCs w:val="28"/>
        </w:rPr>
        <w:t>дополнительной предпрофессиональной  общеобразовательной  программе  в  области музыкального искусства «Народные инструменты». Учебный предмет «Специальность (гитара)» направлен на приобретение детьми  знаний,  умений  и  навыков  игры  на  гитаре,  получение  ими художественного  образования,  а  также  на  эстетическое  воспитание  и  духовно-</w:t>
      </w:r>
      <w:r w:rsidR="00F12A6D">
        <w:rPr>
          <w:rFonts w:ascii="Times New Roman" w:hAnsi="Times New Roman" w:cs="Times New Roman"/>
          <w:sz w:val="28"/>
          <w:szCs w:val="28"/>
        </w:rPr>
        <w:t xml:space="preserve"> </w:t>
      </w:r>
      <w:r w:rsidRPr="00506E6F">
        <w:rPr>
          <w:rFonts w:ascii="Times New Roman" w:hAnsi="Times New Roman" w:cs="Times New Roman"/>
          <w:sz w:val="28"/>
          <w:szCs w:val="28"/>
        </w:rPr>
        <w:t xml:space="preserve">нравственное развитие ученика.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Обучение детей в области музыкального искусства ставит перед педагогом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>ряд  задач  как  учебных,  так  и  воспитательных.  Решения  основных  вопросов  в этой  сфере  образования  направле</w:t>
      </w:r>
      <w:r w:rsidR="00F12A6D">
        <w:rPr>
          <w:rFonts w:ascii="Times New Roman" w:hAnsi="Times New Roman" w:cs="Times New Roman"/>
          <w:sz w:val="28"/>
          <w:szCs w:val="28"/>
        </w:rPr>
        <w:t xml:space="preserve">ны  на  раскрытие  и  развитие </w:t>
      </w:r>
      <w:r w:rsidRPr="00506E6F">
        <w:rPr>
          <w:rFonts w:ascii="Times New Roman" w:hAnsi="Times New Roman" w:cs="Times New Roman"/>
          <w:sz w:val="28"/>
          <w:szCs w:val="28"/>
        </w:rPr>
        <w:t xml:space="preserve">индивидуальных способностей учащихся, а для наиболее одаренных из них - на их дальнейшую профессиональную деятельность.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Примерный  учебный  план  по  дополнительной  предпрофессиональной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общеобразовательной программе  в  области искусства «Народные инструменты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>(гитара)»  направлен  на  приобретение  обучающимися  музыкально-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исполнительских знаний, умений, навыков.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4BC">
        <w:rPr>
          <w:rFonts w:ascii="Times New Roman" w:hAnsi="Times New Roman" w:cs="Times New Roman"/>
          <w:b/>
          <w:sz w:val="28"/>
          <w:szCs w:val="28"/>
        </w:rPr>
        <w:t>Срок  реализации</w:t>
      </w:r>
      <w:r w:rsidRPr="00506E6F">
        <w:rPr>
          <w:rFonts w:ascii="Times New Roman" w:hAnsi="Times New Roman" w:cs="Times New Roman"/>
          <w:sz w:val="28"/>
          <w:szCs w:val="28"/>
        </w:rPr>
        <w:t xml:space="preserve">  учебного  предмета «Специальность (гитара)»  для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детей, поступивших в образовательное учреждение в первый класс в возрасте: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с шести лет шести месяцев до девяти лет, составляет 8 лет;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 с десяти до двенадцати лет, составляет 5 лет.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Для  детей,  не  закончивших  освоение  образовательной  программы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основного  общего  образования  или  среднего (полного)  общего  образования  и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планирующих  поступление  в  образовательные  учреждения,  реализующие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основные  профессиональные  образовательные  программы  в  области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музыкального искусства, срок освоения может быть увеличен на один год.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3.  Объем  учебного  времени,  предусмотренный  учебным  планом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образовательного  учреждения  на  реализацию  учебного  предмета </w:t>
      </w:r>
    </w:p>
    <w:p w:rsidR="00506E6F" w:rsidRPr="00C76F87" w:rsidRDefault="00C76F87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«Специальность (гитара)»:   </w:t>
      </w:r>
    </w:p>
    <w:p w:rsidR="00506E6F" w:rsidRPr="00C76F87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F87">
        <w:rPr>
          <w:rFonts w:ascii="Times New Roman" w:hAnsi="Times New Roman" w:cs="Times New Roman"/>
          <w:sz w:val="28"/>
          <w:szCs w:val="28"/>
        </w:rPr>
        <w:t xml:space="preserve">Таблица 1 </w:t>
      </w:r>
    </w:p>
    <w:tbl>
      <w:tblPr>
        <w:tblStyle w:val="a8"/>
        <w:tblW w:w="10314" w:type="dxa"/>
        <w:tblLook w:val="04A0"/>
      </w:tblPr>
      <w:tblGrid>
        <w:gridCol w:w="2497"/>
        <w:gridCol w:w="1439"/>
        <w:gridCol w:w="2409"/>
        <w:gridCol w:w="1559"/>
        <w:gridCol w:w="2410"/>
      </w:tblGrid>
      <w:tr w:rsidR="0030355F" w:rsidRPr="00C76F87" w:rsidTr="00C76F87">
        <w:tc>
          <w:tcPr>
            <w:tcW w:w="2497" w:type="dxa"/>
          </w:tcPr>
          <w:p w:rsidR="0030355F" w:rsidRPr="00C76F87" w:rsidRDefault="0030355F" w:rsidP="0030355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6F87">
              <w:rPr>
                <w:rFonts w:ascii="Times New Roman" w:hAnsi="Times New Roman" w:cs="Times New Roman"/>
                <w:b/>
                <w:sz w:val="28"/>
                <w:szCs w:val="28"/>
              </w:rPr>
              <w:t>Срок обучения</w:t>
            </w:r>
          </w:p>
        </w:tc>
        <w:tc>
          <w:tcPr>
            <w:tcW w:w="1439" w:type="dxa"/>
          </w:tcPr>
          <w:p w:rsidR="0030355F" w:rsidRPr="00C76F87" w:rsidRDefault="0030355F" w:rsidP="0030355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6F87">
              <w:rPr>
                <w:rFonts w:ascii="Times New Roman" w:hAnsi="Times New Roman" w:cs="Times New Roman"/>
                <w:b/>
                <w:sz w:val="28"/>
                <w:szCs w:val="28"/>
              </w:rPr>
              <w:t>8 лет</w:t>
            </w:r>
          </w:p>
        </w:tc>
        <w:tc>
          <w:tcPr>
            <w:tcW w:w="2409" w:type="dxa"/>
          </w:tcPr>
          <w:p w:rsidR="0030355F" w:rsidRPr="00C76F87" w:rsidRDefault="0030355F" w:rsidP="00C76F8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87">
              <w:rPr>
                <w:rFonts w:ascii="Times New Roman" w:hAnsi="Times New Roman" w:cs="Times New Roman"/>
                <w:b/>
                <w:sz w:val="28"/>
                <w:szCs w:val="28"/>
              </w:rPr>
              <w:t>9-й год</w:t>
            </w:r>
            <w:r w:rsidR="00C76F87" w:rsidRPr="00C76F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C76F87">
              <w:rPr>
                <w:rFonts w:ascii="Times New Roman" w:hAnsi="Times New Roman" w:cs="Times New Roman"/>
                <w:b/>
                <w:sz w:val="28"/>
                <w:szCs w:val="28"/>
              </w:rPr>
              <w:t>обучения</w:t>
            </w:r>
          </w:p>
        </w:tc>
        <w:tc>
          <w:tcPr>
            <w:tcW w:w="1559" w:type="dxa"/>
          </w:tcPr>
          <w:p w:rsidR="0030355F" w:rsidRPr="00C76F87" w:rsidRDefault="0030355F" w:rsidP="0030355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76F87">
              <w:rPr>
                <w:rFonts w:ascii="Times New Roman" w:hAnsi="Times New Roman" w:cs="Times New Roman"/>
                <w:b/>
                <w:sz w:val="28"/>
                <w:szCs w:val="28"/>
              </w:rPr>
              <w:t>5 лет</w:t>
            </w:r>
          </w:p>
        </w:tc>
        <w:tc>
          <w:tcPr>
            <w:tcW w:w="2410" w:type="dxa"/>
          </w:tcPr>
          <w:p w:rsidR="0030355F" w:rsidRPr="00C76F87" w:rsidRDefault="0030355F" w:rsidP="00C76F87">
            <w:pPr>
              <w:pStyle w:val="a3"/>
              <w:spacing w:line="276" w:lineRule="auto"/>
              <w:ind w:right="-27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6F87">
              <w:rPr>
                <w:rFonts w:ascii="Times New Roman" w:hAnsi="Times New Roman" w:cs="Times New Roman"/>
                <w:b/>
                <w:sz w:val="28"/>
                <w:szCs w:val="28"/>
              </w:rPr>
              <w:t>6-й год</w:t>
            </w:r>
            <w:r w:rsidR="00C76F87" w:rsidRPr="00C76F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C76F87">
              <w:rPr>
                <w:rFonts w:ascii="Times New Roman" w:hAnsi="Times New Roman" w:cs="Times New Roman"/>
                <w:b/>
                <w:sz w:val="28"/>
                <w:szCs w:val="28"/>
              </w:rPr>
              <w:t>обучения</w:t>
            </w:r>
          </w:p>
        </w:tc>
      </w:tr>
      <w:tr w:rsidR="0030355F" w:rsidRPr="00C76F87" w:rsidTr="00C76F87">
        <w:tc>
          <w:tcPr>
            <w:tcW w:w="2497" w:type="dxa"/>
          </w:tcPr>
          <w:p w:rsidR="0030355F" w:rsidRPr="0065456F" w:rsidRDefault="0030355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учебная нагрузка (в часах) </w:t>
            </w:r>
          </w:p>
        </w:tc>
        <w:tc>
          <w:tcPr>
            <w:tcW w:w="1439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  <w:p w:rsidR="0030355F" w:rsidRPr="0065456F" w:rsidRDefault="0030355F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559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924</w:t>
            </w:r>
          </w:p>
        </w:tc>
        <w:tc>
          <w:tcPr>
            <w:tcW w:w="2410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</w:tr>
      <w:tr w:rsidR="0030355F" w:rsidRPr="00C76F87" w:rsidTr="00C76F87">
        <w:tc>
          <w:tcPr>
            <w:tcW w:w="2497" w:type="dxa"/>
          </w:tcPr>
          <w:p w:rsidR="0030355F" w:rsidRPr="0065456F" w:rsidRDefault="0030355F" w:rsidP="00C76F8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аудиторные занятия     </w:t>
            </w:r>
          </w:p>
        </w:tc>
        <w:tc>
          <w:tcPr>
            <w:tcW w:w="1439" w:type="dxa"/>
          </w:tcPr>
          <w:p w:rsidR="0030355F" w:rsidRPr="0065456F" w:rsidRDefault="0030355F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2409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559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2410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30355F" w:rsidRPr="00C76F87" w:rsidTr="00C76F87">
        <w:tc>
          <w:tcPr>
            <w:tcW w:w="2497" w:type="dxa"/>
          </w:tcPr>
          <w:p w:rsidR="0030355F" w:rsidRPr="0065456F" w:rsidRDefault="0030355F" w:rsidP="00C76F8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на внеаудиторную </w:t>
            </w:r>
          </w:p>
          <w:p w:rsidR="0030355F" w:rsidRPr="0065456F" w:rsidRDefault="0030355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 xml:space="preserve">(самостоятельную) работу </w:t>
            </w:r>
          </w:p>
        </w:tc>
        <w:tc>
          <w:tcPr>
            <w:tcW w:w="1439" w:type="dxa"/>
          </w:tcPr>
          <w:p w:rsidR="0030355F" w:rsidRPr="0065456F" w:rsidRDefault="0030355F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2409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559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2410" w:type="dxa"/>
          </w:tcPr>
          <w:p w:rsidR="0030355F" w:rsidRPr="0065456F" w:rsidRDefault="00C76F87" w:rsidP="00C76F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56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</w:tbl>
    <w:p w:rsidR="00506E6F" w:rsidRPr="00506E6F" w:rsidRDefault="00506E6F" w:rsidP="0030355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lastRenderedPageBreak/>
        <w:t xml:space="preserve">4.  Форма проведения учебных аудиторных занятий: индивидуальная,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рекомендуемая продолжительность урока - 45 минут.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Индивидуальная  форма  позволяет  преподавателю  лучше  узнать  ученика,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его  музыкальные  возможности,  способности,  эмоционально-психологические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особенности.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5.  Цели и задачи учебного предмета «Специальность (гитара)»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развитие  музыкально-творческих  способностей  учащегося  на  основе </w:t>
      </w:r>
    </w:p>
    <w:p w:rsidR="00506E6F" w:rsidRPr="00506E6F" w:rsidRDefault="00506E6F" w:rsidP="006F44B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приобретенных  им  знаний,  умений  и  навыков,  позволяющих  воспринимать, осваивать  и  исполнять  на  гитаре  произведения  различных  жанров  и  форм  в соответствии с ФГТ;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определение  наиболее  одаренных  детей  и  их  дальнейшая  подготовка  к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продолжению  обучения  в  средних  профессиональных  музыкальных  учебных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заведениях.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выявление  творческих  способностей  ученика  в  области  музыкального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искусства  и  их  развитие  в  области  исполнительства  на  гитаре  до  уровня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подготовки, достаточного для творческого самовыражения и самореализации;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овладение  знаниями,  умениями  и  навыками  игры  на  гитаре,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позволяющими выпускнику приобретать собственный опыт музицирования;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приобретение обучающимися опыта творческой деятельности;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формирование  навыков  сольной  исполнительской  практики  и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коллективной творческой деятельности, их практическое применение;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достижение  уровня  образованности,  позволяющего  выпускнику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>самостоятельно ориентироваться в мировой музыкальной культуре;   6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формирование  у  лучших  выпускников  осознанной  мотивации  к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продолжению  профессионального  </w:t>
      </w:r>
      <w:r w:rsidR="00F12A6D">
        <w:rPr>
          <w:rFonts w:ascii="Times New Roman" w:hAnsi="Times New Roman" w:cs="Times New Roman"/>
          <w:sz w:val="28"/>
          <w:szCs w:val="28"/>
        </w:rPr>
        <w:t xml:space="preserve">обучения  и  подготовки  их  к </w:t>
      </w:r>
      <w:r w:rsidRPr="00506E6F">
        <w:rPr>
          <w:rFonts w:ascii="Times New Roman" w:hAnsi="Times New Roman" w:cs="Times New Roman"/>
          <w:sz w:val="28"/>
          <w:szCs w:val="28"/>
        </w:rPr>
        <w:t xml:space="preserve">вступительным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экзаменам в профессиональное образовательное учреждение.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6.  Обоснование  структуры  программы  учебного  предмета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«Специальность (гитара)».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Программа содержит необходимые для организации занятий параметры: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сведения о затратах учебного времени, предусмотренного на освоение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учебного предмета;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распределение учебного материала по годам обучения;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описание дидактических единиц учебного предмета;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требования к уровню подготовки обучающихся;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формы и методы контроля, система оценок;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- методическое обеспечение учебного процесса.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В соответствие с данными направлениями строится основной раздел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программы «Содержание учебного предмета».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7. Методы обучения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и реализации задач предмета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lastRenderedPageBreak/>
        <w:t xml:space="preserve">используются следующие методы обучения: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 словесный (рассказ, беседа, объяснение);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 метод упражнений и повторений (выработка игровых навыков ученика,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работа над художественно-образной сферой произведения);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 метод показа (показ педагогом игровых движений, исполнение педагогом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пьес с использованием многообразных вариантов показа);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 объяснительно-иллюстративный (педагог играет произведение ученика и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попутно объясняет);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 репродуктивный  метод (повторение  учеником  игровых  приемов  по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образцу учителя);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 метод  проблемного  изложения (педагог  ставит  и  сам  решает  проблему, показывая при этом ученику разные пути и варианты решения);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•  частично-поисковый (ученик  участвует  в  поисках  решения поставленной задачи).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Выбор  методов  зависит  от  возраста  и  индивидуальных  особенностей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учащегося.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8.  Описание  материально-технических  условий  реализации  учебного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предмета. Материально-техническая  база  образовательного  учреждения  должна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соответствовать  санитарным  и  противопожарным  нормам,  нормам  охраны </w:t>
      </w:r>
      <w:r w:rsidR="00F12A6D">
        <w:rPr>
          <w:rFonts w:ascii="Times New Roman" w:hAnsi="Times New Roman" w:cs="Times New Roman"/>
          <w:sz w:val="28"/>
          <w:szCs w:val="28"/>
        </w:rPr>
        <w:t xml:space="preserve">труда.  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Учебные  аудитории  для  занятий  по  учебному  предмету «Специальность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(гитара)»  должны иметь площадь не менее 9  кв.м, наличие подставки  для ног,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стульев,  соответствующих  росту  учащихся,  пюпитра.  В  образовательном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учреждении  должны  быть  созданы  условия  для  содержания,  своевременного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обслуживания  и  ремонта  музыкальных  инструментов.  Образовательное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учреждение  должно  обеспечить  наличие  инструментов  обычного  размера,  а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также  уменьшенных  инструментов (гитар),  так  необходимых  для  самых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маленьких учеников. </w:t>
      </w:r>
    </w:p>
    <w:p w:rsidR="00506E6F" w:rsidRPr="00C76F87" w:rsidRDefault="00506E6F" w:rsidP="00C76F8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F87">
        <w:rPr>
          <w:rFonts w:ascii="Times New Roman" w:hAnsi="Times New Roman" w:cs="Times New Roman"/>
          <w:sz w:val="28"/>
          <w:szCs w:val="28"/>
        </w:rPr>
        <w:t xml:space="preserve">9. Порядок приема учащихся по дополнительной предпрофессиональной общеобразовательной программе в области музыкального искусства «Народные инструменты» осуществляется с целью выявления творческих способностей поступающих и физических данных, необходимых для освоения соответствующих образовательных программ в области искусств. </w:t>
      </w:r>
    </w:p>
    <w:p w:rsidR="00506E6F" w:rsidRPr="00C76F87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F87">
        <w:rPr>
          <w:rFonts w:ascii="Times New Roman" w:hAnsi="Times New Roman" w:cs="Times New Roman"/>
          <w:sz w:val="28"/>
          <w:szCs w:val="28"/>
        </w:rPr>
        <w:t xml:space="preserve">Порядок приема учащихся для обучения по дополнительным </w:t>
      </w:r>
    </w:p>
    <w:p w:rsidR="00506E6F" w:rsidRPr="00C76F87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F87">
        <w:rPr>
          <w:rFonts w:ascii="Times New Roman" w:hAnsi="Times New Roman" w:cs="Times New Roman"/>
          <w:sz w:val="28"/>
          <w:szCs w:val="28"/>
        </w:rPr>
        <w:t xml:space="preserve">предпрофессиональным общеобразовательным программам в области </w:t>
      </w:r>
    </w:p>
    <w:p w:rsidR="00C76F87" w:rsidRPr="00C76F87" w:rsidRDefault="00506E6F" w:rsidP="00C76F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F87">
        <w:rPr>
          <w:rFonts w:ascii="Times New Roman" w:hAnsi="Times New Roman" w:cs="Times New Roman"/>
          <w:sz w:val="28"/>
          <w:szCs w:val="28"/>
        </w:rPr>
        <w:t>музыкального искусства осуществляется в соответствие с локальным актом</w:t>
      </w:r>
      <w:r w:rsidR="00C76F87" w:rsidRPr="00C76F87">
        <w:rPr>
          <w:rFonts w:ascii="Times New Roman" w:hAnsi="Times New Roman" w:cs="Times New Roman"/>
          <w:sz w:val="28"/>
          <w:szCs w:val="28"/>
        </w:rPr>
        <w:t>.</w:t>
      </w:r>
      <w:r w:rsidRPr="00C76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F87">
        <w:rPr>
          <w:rFonts w:ascii="Times New Roman" w:hAnsi="Times New Roman" w:cs="Times New Roman"/>
          <w:sz w:val="28"/>
          <w:szCs w:val="28"/>
        </w:rPr>
        <w:t>Изучение учебных предметов учебного плана и проведение консультаций осуществляется в форме индивидуальных занятий.  При изучении учебных предметов обязательной и вариативной частей</w:t>
      </w:r>
      <w:r w:rsidRPr="00506E6F">
        <w:rPr>
          <w:rFonts w:ascii="Times New Roman" w:hAnsi="Times New Roman" w:cs="Times New Roman"/>
          <w:sz w:val="28"/>
          <w:szCs w:val="28"/>
        </w:rPr>
        <w:t xml:space="preserve"> предусматривается объем времени на самостоятельную работу обучающихся. </w:t>
      </w: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Объем максимальной учебной нагрузки обучающихся не превышает 26 часов в неделю. Аудиторная учебная нагрузка по всем учебным предметам </w:t>
      </w:r>
      <w:r w:rsidRPr="00506E6F">
        <w:rPr>
          <w:rFonts w:ascii="Times New Roman" w:hAnsi="Times New Roman" w:cs="Times New Roman"/>
          <w:sz w:val="28"/>
          <w:szCs w:val="28"/>
        </w:rPr>
        <w:lastRenderedPageBreak/>
        <w:t xml:space="preserve">учебного плана не превышает 14 часов в неделю (без учета времени, предусмотренного учебным планом на консультации, затрат времени на контрольные уроки, зачеты и экзамены, а также участия обучающихся в творческих и культурно-просветительских мероприятиях школы).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Обучающиеся, имеющие достаточный уровень знаний, умений и навыков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и приступившие к освоению дополнительной предпрофессиональной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общеобразовательной программы в области музыкального искусства «Народные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инструменты» со второго по седьмой классы включительно, имеют право на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освоение программы «Народные инструменты» по индивидуальному учебному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плану. В выпускные классы (восьмой и девятый) поступление обучающихся не </w:t>
      </w:r>
    </w:p>
    <w:p w:rsidR="00506E6F" w:rsidRPr="00506E6F" w:rsidRDefault="00F12A6D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предусмотрено.    </w:t>
      </w:r>
    </w:p>
    <w:p w:rsidR="0059621F" w:rsidRDefault="0059621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621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b/>
          <w:sz w:val="28"/>
          <w:szCs w:val="28"/>
        </w:rPr>
        <w:t>. СОДЕРЖАНИЕ УЧЕБНОГО ПРЕДМЕТА</w:t>
      </w:r>
    </w:p>
    <w:p w:rsidR="0059621F" w:rsidRPr="0059621F" w:rsidRDefault="0059621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06E6F" w:rsidRPr="00506E6F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1. Сведения о затратах учебного времени, предусмотренного на освоение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учебного  предмета «Специальность (гитара)»,  на  максимальную, </w:t>
      </w:r>
    </w:p>
    <w:p w:rsidR="00506E6F" w:rsidRPr="00506E6F" w:rsidRDefault="00506E6F" w:rsidP="0059621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E6F">
        <w:rPr>
          <w:rFonts w:ascii="Times New Roman" w:hAnsi="Times New Roman" w:cs="Times New Roman"/>
          <w:sz w:val="28"/>
          <w:szCs w:val="28"/>
        </w:rPr>
        <w:t xml:space="preserve">самостоятельную нагрузку обучающихся и аудиторные занятия: </w:t>
      </w:r>
    </w:p>
    <w:p w:rsidR="00506E6F" w:rsidRPr="00C76F87" w:rsidRDefault="00506E6F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F87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p w:rsidR="00C76F87" w:rsidRPr="00C76F87" w:rsidRDefault="00C76F87" w:rsidP="00C76F87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C76F87">
        <w:rPr>
          <w:rFonts w:ascii="Times New Roman" w:hAnsi="Times New Roman" w:cs="Times New Roman"/>
          <w:b/>
          <w:sz w:val="28"/>
          <w:szCs w:val="28"/>
        </w:rPr>
        <w:t>Срок обучения 9 лет</w:t>
      </w:r>
    </w:p>
    <w:tbl>
      <w:tblPr>
        <w:tblStyle w:val="a8"/>
        <w:tblW w:w="10456" w:type="dxa"/>
        <w:tblLayout w:type="fixed"/>
        <w:tblLook w:val="04A0"/>
      </w:tblPr>
      <w:tblGrid>
        <w:gridCol w:w="3369"/>
        <w:gridCol w:w="727"/>
        <w:gridCol w:w="708"/>
        <w:gridCol w:w="709"/>
        <w:gridCol w:w="709"/>
        <w:gridCol w:w="709"/>
        <w:gridCol w:w="708"/>
        <w:gridCol w:w="974"/>
        <w:gridCol w:w="851"/>
        <w:gridCol w:w="992"/>
      </w:tblGrid>
      <w:tr w:rsidR="00C76F87" w:rsidRPr="00471B9F" w:rsidTr="00471B9F">
        <w:tc>
          <w:tcPr>
            <w:tcW w:w="336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gridSpan w:val="9"/>
          </w:tcPr>
          <w:p w:rsidR="00C76F87" w:rsidRPr="00471B9F" w:rsidRDefault="00C76F87" w:rsidP="00C76F87">
            <w:pPr>
              <w:pStyle w:val="a3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  Распределение по годам обучения </w:t>
            </w:r>
          </w:p>
        </w:tc>
      </w:tr>
      <w:tr w:rsidR="00C76F87" w:rsidRPr="00471B9F" w:rsidTr="00471B9F">
        <w:tc>
          <w:tcPr>
            <w:tcW w:w="336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727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74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76F87" w:rsidRPr="00471B9F" w:rsidTr="00471B9F">
        <w:tc>
          <w:tcPr>
            <w:tcW w:w="3369" w:type="dxa"/>
          </w:tcPr>
          <w:p w:rsidR="00C76F87" w:rsidRPr="00471B9F" w:rsidRDefault="00C76F87" w:rsidP="00C76F8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</w:t>
            </w:r>
          </w:p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учебных занятий (в нед.) </w:t>
            </w:r>
          </w:p>
        </w:tc>
        <w:tc>
          <w:tcPr>
            <w:tcW w:w="727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74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51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2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C76F87" w:rsidRPr="00471B9F" w:rsidTr="00471B9F">
        <w:tc>
          <w:tcPr>
            <w:tcW w:w="3369" w:type="dxa"/>
          </w:tcPr>
          <w:p w:rsidR="00C76F87" w:rsidRPr="00471B9F" w:rsidRDefault="00C76F87" w:rsidP="00C76F8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</w:t>
            </w:r>
          </w:p>
          <w:p w:rsidR="00C76F87" w:rsidRPr="00471B9F" w:rsidRDefault="00C76F87" w:rsidP="00C76F8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аудиторные занятия в </w:t>
            </w:r>
          </w:p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неделю </w:t>
            </w:r>
          </w:p>
        </w:tc>
        <w:tc>
          <w:tcPr>
            <w:tcW w:w="727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74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851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992" w:type="dxa"/>
          </w:tcPr>
          <w:p w:rsidR="00C76F87" w:rsidRPr="00471B9F" w:rsidRDefault="00C76F87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471B9F" w:rsidRPr="00471B9F" w:rsidTr="00471B9F">
        <w:tc>
          <w:tcPr>
            <w:tcW w:w="3369" w:type="dxa"/>
            <w:vMerge w:val="restart"/>
          </w:tcPr>
          <w:p w:rsidR="00471B9F" w:rsidRPr="00471B9F" w:rsidRDefault="00471B9F" w:rsidP="00C76F8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</w:p>
          <w:p w:rsidR="00471B9F" w:rsidRPr="00471B9F" w:rsidRDefault="00471B9F" w:rsidP="00C76F8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часов на аудиторные </w:t>
            </w:r>
          </w:p>
          <w:p w:rsidR="00471B9F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занятия </w:t>
            </w:r>
          </w:p>
        </w:tc>
        <w:tc>
          <w:tcPr>
            <w:tcW w:w="6095" w:type="dxa"/>
            <w:gridSpan w:val="8"/>
          </w:tcPr>
          <w:p w:rsidR="00471B9F" w:rsidRPr="00471B9F" w:rsidRDefault="00471B9F" w:rsidP="00471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992" w:type="dxa"/>
          </w:tcPr>
          <w:p w:rsidR="00471B9F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471B9F" w:rsidRPr="00471B9F" w:rsidTr="00471B9F">
        <w:tc>
          <w:tcPr>
            <w:tcW w:w="3369" w:type="dxa"/>
            <w:vMerge/>
          </w:tcPr>
          <w:p w:rsidR="00471B9F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gridSpan w:val="9"/>
          </w:tcPr>
          <w:p w:rsidR="00471B9F" w:rsidRPr="00471B9F" w:rsidRDefault="00471B9F" w:rsidP="00471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641,5</w:t>
            </w:r>
          </w:p>
        </w:tc>
      </w:tr>
      <w:tr w:rsidR="00C76F87" w:rsidRPr="00471B9F" w:rsidTr="00471B9F">
        <w:tc>
          <w:tcPr>
            <w:tcW w:w="3369" w:type="dxa"/>
          </w:tcPr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</w:t>
            </w:r>
          </w:p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внеаудиторные занятия в </w:t>
            </w:r>
          </w:p>
          <w:p w:rsidR="00C76F87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неделю </w:t>
            </w:r>
          </w:p>
        </w:tc>
        <w:tc>
          <w:tcPr>
            <w:tcW w:w="727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74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6F87" w:rsidRPr="00471B9F" w:rsidTr="00471B9F">
        <w:tc>
          <w:tcPr>
            <w:tcW w:w="3369" w:type="dxa"/>
          </w:tcPr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</w:p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часов на внеаудиторные </w:t>
            </w:r>
          </w:p>
          <w:p w:rsidR="00C76F87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(самостоятельные) занятия по годам </w:t>
            </w:r>
          </w:p>
        </w:tc>
        <w:tc>
          <w:tcPr>
            <w:tcW w:w="727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8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9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9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09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08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974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51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992" w:type="dxa"/>
          </w:tcPr>
          <w:p w:rsidR="00C76F87" w:rsidRPr="00471B9F" w:rsidRDefault="00471B9F" w:rsidP="0059621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471B9F" w:rsidRPr="00471B9F" w:rsidTr="00471B9F">
        <w:tc>
          <w:tcPr>
            <w:tcW w:w="3369" w:type="dxa"/>
            <w:vMerge w:val="restart"/>
          </w:tcPr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</w:p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часов на внеаудиторные </w:t>
            </w:r>
          </w:p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(самостоятельные) занятия </w:t>
            </w:r>
          </w:p>
        </w:tc>
        <w:tc>
          <w:tcPr>
            <w:tcW w:w="6095" w:type="dxa"/>
            <w:gridSpan w:val="8"/>
          </w:tcPr>
          <w:p w:rsidR="00471B9F" w:rsidRPr="00471B9F" w:rsidRDefault="00471B9F" w:rsidP="00471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</w:tc>
        <w:tc>
          <w:tcPr>
            <w:tcW w:w="992" w:type="dxa"/>
          </w:tcPr>
          <w:p w:rsidR="00471B9F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471B9F" w:rsidRPr="00471B9F" w:rsidTr="00471B9F">
        <w:tc>
          <w:tcPr>
            <w:tcW w:w="3369" w:type="dxa"/>
            <w:vMerge/>
          </w:tcPr>
          <w:p w:rsidR="00471B9F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gridSpan w:val="9"/>
          </w:tcPr>
          <w:p w:rsidR="00471B9F" w:rsidRPr="00471B9F" w:rsidRDefault="00471B9F" w:rsidP="00471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889</w:t>
            </w:r>
          </w:p>
        </w:tc>
      </w:tr>
      <w:tr w:rsidR="00C76F87" w:rsidRPr="00471B9F" w:rsidTr="00471B9F">
        <w:tc>
          <w:tcPr>
            <w:tcW w:w="3369" w:type="dxa"/>
          </w:tcPr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</w:t>
            </w:r>
          </w:p>
          <w:p w:rsidR="00C76F87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занятия в неделю </w:t>
            </w:r>
          </w:p>
        </w:tc>
        <w:tc>
          <w:tcPr>
            <w:tcW w:w="727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74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851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992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C76F87" w:rsidRPr="00471B9F" w:rsidTr="00471B9F">
        <w:tc>
          <w:tcPr>
            <w:tcW w:w="3369" w:type="dxa"/>
          </w:tcPr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максимальное </w:t>
            </w:r>
          </w:p>
          <w:p w:rsidR="00C76F87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часов по годам </w:t>
            </w:r>
          </w:p>
        </w:tc>
        <w:tc>
          <w:tcPr>
            <w:tcW w:w="727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</w:t>
            </w:r>
          </w:p>
        </w:tc>
        <w:tc>
          <w:tcPr>
            <w:tcW w:w="708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09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709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708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74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  <w:tc>
          <w:tcPr>
            <w:tcW w:w="851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  <w:tc>
          <w:tcPr>
            <w:tcW w:w="992" w:type="dxa"/>
          </w:tcPr>
          <w:p w:rsidR="00C76F87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</w:tr>
      <w:tr w:rsidR="00C76F87" w:rsidRPr="00471B9F" w:rsidTr="00471B9F">
        <w:tc>
          <w:tcPr>
            <w:tcW w:w="3369" w:type="dxa"/>
          </w:tcPr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Общее максимальное </w:t>
            </w:r>
          </w:p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весь </w:t>
            </w:r>
          </w:p>
          <w:p w:rsidR="00C76F87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период обучения </w:t>
            </w:r>
          </w:p>
        </w:tc>
        <w:tc>
          <w:tcPr>
            <w:tcW w:w="727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76F87" w:rsidRPr="00471B9F" w:rsidRDefault="00C76F87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B9F" w:rsidRPr="00471B9F" w:rsidTr="0065456F">
        <w:tc>
          <w:tcPr>
            <w:tcW w:w="3369" w:type="dxa"/>
            <w:vMerge w:val="restart"/>
          </w:tcPr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максимальное </w:t>
            </w:r>
          </w:p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весь </w:t>
            </w:r>
          </w:p>
          <w:p w:rsidR="00471B9F" w:rsidRPr="00471B9F" w:rsidRDefault="00471B9F" w:rsidP="00471B9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период обучения </w:t>
            </w:r>
          </w:p>
        </w:tc>
        <w:tc>
          <w:tcPr>
            <w:tcW w:w="6095" w:type="dxa"/>
            <w:gridSpan w:val="8"/>
          </w:tcPr>
          <w:p w:rsidR="00471B9F" w:rsidRPr="00471B9F" w:rsidRDefault="00471B9F" w:rsidP="00471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1316</w:t>
            </w:r>
          </w:p>
        </w:tc>
        <w:tc>
          <w:tcPr>
            <w:tcW w:w="992" w:type="dxa"/>
          </w:tcPr>
          <w:p w:rsidR="00471B9F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</w:tr>
      <w:tr w:rsidR="00471B9F" w:rsidRPr="00471B9F" w:rsidTr="0065456F">
        <w:tc>
          <w:tcPr>
            <w:tcW w:w="3369" w:type="dxa"/>
            <w:vMerge/>
          </w:tcPr>
          <w:p w:rsidR="00471B9F" w:rsidRPr="00471B9F" w:rsidRDefault="00471B9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gridSpan w:val="9"/>
          </w:tcPr>
          <w:p w:rsidR="00471B9F" w:rsidRPr="00471B9F" w:rsidRDefault="00471B9F" w:rsidP="00471B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1530,5</w:t>
            </w:r>
          </w:p>
        </w:tc>
      </w:tr>
    </w:tbl>
    <w:p w:rsidR="00C76F87" w:rsidRPr="00471B9F" w:rsidRDefault="00C76F87" w:rsidP="0059621F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456F" w:rsidRPr="0065456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56F">
        <w:rPr>
          <w:rFonts w:ascii="Times New Roman" w:hAnsi="Times New Roman" w:cs="Times New Roman"/>
          <w:sz w:val="28"/>
          <w:szCs w:val="28"/>
        </w:rPr>
        <w:t>Таблица 3</w:t>
      </w:r>
    </w:p>
    <w:p w:rsidR="0065456F" w:rsidRPr="0065456F" w:rsidRDefault="0065456F" w:rsidP="0065456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5456F">
        <w:rPr>
          <w:rFonts w:ascii="Times New Roman" w:hAnsi="Times New Roman" w:cs="Times New Roman"/>
          <w:b/>
          <w:sz w:val="28"/>
          <w:szCs w:val="28"/>
        </w:rPr>
        <w:t>Срок обучения 6 лет</w:t>
      </w:r>
    </w:p>
    <w:tbl>
      <w:tblPr>
        <w:tblStyle w:val="a8"/>
        <w:tblW w:w="9321" w:type="dxa"/>
        <w:tblLayout w:type="fixed"/>
        <w:tblLook w:val="04A0"/>
      </w:tblPr>
      <w:tblGrid>
        <w:gridCol w:w="3369"/>
        <w:gridCol w:w="992"/>
        <w:gridCol w:w="992"/>
        <w:gridCol w:w="992"/>
        <w:gridCol w:w="992"/>
        <w:gridCol w:w="992"/>
        <w:gridCol w:w="992"/>
      </w:tblGrid>
      <w:tr w:rsidR="00C703DD" w:rsidRPr="00471B9F" w:rsidTr="00B7295B">
        <w:tc>
          <w:tcPr>
            <w:tcW w:w="3369" w:type="dxa"/>
          </w:tcPr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gridSpan w:val="6"/>
          </w:tcPr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Распределение по годам обучения</w:t>
            </w:r>
          </w:p>
        </w:tc>
      </w:tr>
      <w:tr w:rsidR="0065456F" w:rsidRPr="00471B9F" w:rsidTr="0065456F">
        <w:tc>
          <w:tcPr>
            <w:tcW w:w="3369" w:type="dxa"/>
          </w:tcPr>
          <w:p w:rsidR="0065456F" w:rsidRPr="00471B9F" w:rsidRDefault="0065456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65456F" w:rsidRPr="00471B9F" w:rsidTr="0065456F">
        <w:tc>
          <w:tcPr>
            <w:tcW w:w="3369" w:type="dxa"/>
          </w:tcPr>
          <w:p w:rsidR="0065456F" w:rsidRPr="00471B9F" w:rsidRDefault="0065456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Продолжительность </w:t>
            </w:r>
          </w:p>
          <w:p w:rsidR="0065456F" w:rsidRPr="00471B9F" w:rsidRDefault="0065456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учебных занятий (в нед.) 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</w:tr>
      <w:tr w:rsidR="0065456F" w:rsidRPr="00471B9F" w:rsidTr="0065456F">
        <w:tc>
          <w:tcPr>
            <w:tcW w:w="3369" w:type="dxa"/>
          </w:tcPr>
          <w:p w:rsidR="0065456F" w:rsidRPr="00471B9F" w:rsidRDefault="0065456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</w:t>
            </w:r>
          </w:p>
          <w:p w:rsidR="0065456F" w:rsidRPr="00471B9F" w:rsidRDefault="0065456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аудиторные занятия в </w:t>
            </w:r>
          </w:p>
          <w:p w:rsidR="0065456F" w:rsidRPr="00471B9F" w:rsidRDefault="0065456F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неделю 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</w:tcPr>
          <w:p w:rsidR="0065456F" w:rsidRPr="00C703DD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703DD" w:rsidRPr="00471B9F" w:rsidTr="00DE4101">
        <w:trPr>
          <w:trHeight w:val="370"/>
        </w:trPr>
        <w:tc>
          <w:tcPr>
            <w:tcW w:w="3369" w:type="dxa"/>
            <w:vMerge w:val="restart"/>
          </w:tcPr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</w:p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часов на аудиторные </w:t>
            </w:r>
          </w:p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занятия </w:t>
            </w:r>
          </w:p>
        </w:tc>
        <w:tc>
          <w:tcPr>
            <w:tcW w:w="4960" w:type="dxa"/>
            <w:gridSpan w:val="5"/>
          </w:tcPr>
          <w:p w:rsidR="00C703DD" w:rsidRPr="00471B9F" w:rsidRDefault="00C703DD" w:rsidP="00C70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992" w:type="dxa"/>
          </w:tcPr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82,5</w:t>
            </w:r>
          </w:p>
        </w:tc>
      </w:tr>
      <w:tr w:rsidR="00C703DD" w:rsidRPr="00471B9F" w:rsidTr="005A0DB1">
        <w:trPr>
          <w:trHeight w:val="370"/>
        </w:trPr>
        <w:tc>
          <w:tcPr>
            <w:tcW w:w="3369" w:type="dxa"/>
            <w:vMerge/>
          </w:tcPr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gridSpan w:val="6"/>
          </w:tcPr>
          <w:p w:rsidR="00C703DD" w:rsidRPr="00471B9F" w:rsidRDefault="00C703DD" w:rsidP="00C70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445,5</w:t>
            </w:r>
          </w:p>
        </w:tc>
      </w:tr>
      <w:tr w:rsidR="0065456F" w:rsidRPr="00471B9F" w:rsidTr="0065456F">
        <w:tc>
          <w:tcPr>
            <w:tcW w:w="3369" w:type="dxa"/>
          </w:tcPr>
          <w:p w:rsidR="0065456F" w:rsidRPr="00471B9F" w:rsidRDefault="0065456F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</w:p>
          <w:p w:rsidR="0065456F" w:rsidRPr="00471B9F" w:rsidRDefault="0065456F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часов на внеаудиторные </w:t>
            </w:r>
          </w:p>
          <w:p w:rsidR="0065456F" w:rsidRPr="00471B9F" w:rsidRDefault="0065456F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(самостоятельные) занятия по годам 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03DD" w:rsidRPr="00471B9F" w:rsidTr="00C27D4D">
        <w:trPr>
          <w:trHeight w:val="322"/>
        </w:trPr>
        <w:tc>
          <w:tcPr>
            <w:tcW w:w="3369" w:type="dxa"/>
            <w:vMerge w:val="restart"/>
          </w:tcPr>
          <w:p w:rsidR="00C703DD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</w:p>
          <w:p w:rsidR="00C703DD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часов на внеаудиторные </w:t>
            </w:r>
          </w:p>
          <w:p w:rsidR="00C703DD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(самостоятельные) занятия </w:t>
            </w:r>
          </w:p>
        </w:tc>
        <w:tc>
          <w:tcPr>
            <w:tcW w:w="4960" w:type="dxa"/>
            <w:gridSpan w:val="5"/>
          </w:tcPr>
          <w:p w:rsidR="00C703DD" w:rsidRPr="00471B9F" w:rsidRDefault="00C703DD" w:rsidP="00C703D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992" w:type="dxa"/>
          </w:tcPr>
          <w:p w:rsidR="00C703DD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C703DD" w:rsidRPr="00471B9F" w:rsidTr="004849F7">
        <w:trPr>
          <w:trHeight w:val="370"/>
        </w:trPr>
        <w:tc>
          <w:tcPr>
            <w:tcW w:w="3369" w:type="dxa"/>
            <w:vMerge/>
          </w:tcPr>
          <w:p w:rsidR="00C703DD" w:rsidRPr="00471B9F" w:rsidRDefault="00C703DD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gridSpan w:val="6"/>
          </w:tcPr>
          <w:p w:rsidR="00C703DD" w:rsidRPr="00471B9F" w:rsidRDefault="00C703DD" w:rsidP="00C703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</w:tr>
      <w:tr w:rsidR="0065456F" w:rsidRPr="00471B9F" w:rsidTr="0065456F">
        <w:tc>
          <w:tcPr>
            <w:tcW w:w="3369" w:type="dxa"/>
          </w:tcPr>
          <w:p w:rsidR="0065456F" w:rsidRPr="00471B9F" w:rsidRDefault="0065456F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</w:t>
            </w:r>
          </w:p>
          <w:p w:rsidR="0065456F" w:rsidRPr="00471B9F" w:rsidRDefault="0065456F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занятия в неделю 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</w:tr>
      <w:tr w:rsidR="0065456F" w:rsidRPr="00471B9F" w:rsidTr="0065456F">
        <w:tc>
          <w:tcPr>
            <w:tcW w:w="3369" w:type="dxa"/>
          </w:tcPr>
          <w:p w:rsidR="0065456F" w:rsidRPr="00471B9F" w:rsidRDefault="0065456F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максимальное </w:t>
            </w:r>
          </w:p>
          <w:p w:rsidR="0065456F" w:rsidRPr="00471B9F" w:rsidRDefault="0065456F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по годам 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  <w:tc>
          <w:tcPr>
            <w:tcW w:w="992" w:type="dxa"/>
          </w:tcPr>
          <w:p w:rsidR="0065456F" w:rsidRPr="00471B9F" w:rsidRDefault="00C703DD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</w:tr>
      <w:tr w:rsidR="00CC3F18" w:rsidRPr="00471B9F" w:rsidTr="002036CC">
        <w:trPr>
          <w:trHeight w:val="322"/>
        </w:trPr>
        <w:tc>
          <w:tcPr>
            <w:tcW w:w="3369" w:type="dxa"/>
            <w:vMerge w:val="restart"/>
          </w:tcPr>
          <w:p w:rsidR="00CC3F18" w:rsidRPr="00471B9F" w:rsidRDefault="00CC3F18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Общее максимальное </w:t>
            </w:r>
          </w:p>
          <w:p w:rsidR="00CC3F18" w:rsidRPr="00471B9F" w:rsidRDefault="00CC3F18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на весь </w:t>
            </w:r>
          </w:p>
          <w:p w:rsidR="00CC3F18" w:rsidRPr="00471B9F" w:rsidRDefault="00CC3F18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B9F">
              <w:rPr>
                <w:rFonts w:ascii="Times New Roman" w:hAnsi="Times New Roman" w:cs="Times New Roman"/>
                <w:sz w:val="28"/>
                <w:szCs w:val="28"/>
              </w:rPr>
              <w:t xml:space="preserve">период обучения </w:t>
            </w:r>
          </w:p>
        </w:tc>
        <w:tc>
          <w:tcPr>
            <w:tcW w:w="4960" w:type="dxa"/>
            <w:gridSpan w:val="5"/>
          </w:tcPr>
          <w:p w:rsidR="00CC3F18" w:rsidRPr="00471B9F" w:rsidRDefault="00CC3F18" w:rsidP="00CC3F1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992" w:type="dxa"/>
          </w:tcPr>
          <w:p w:rsidR="00CC3F18" w:rsidRPr="00471B9F" w:rsidRDefault="00CC3F18" w:rsidP="0065456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214,5</w:t>
            </w:r>
          </w:p>
        </w:tc>
      </w:tr>
      <w:tr w:rsidR="00CC3F18" w:rsidRPr="00471B9F" w:rsidTr="00C35909">
        <w:trPr>
          <w:trHeight w:val="370"/>
        </w:trPr>
        <w:tc>
          <w:tcPr>
            <w:tcW w:w="3369" w:type="dxa"/>
            <w:vMerge/>
          </w:tcPr>
          <w:p w:rsidR="00CC3F18" w:rsidRPr="00471B9F" w:rsidRDefault="00CC3F18" w:rsidP="0065456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2" w:type="dxa"/>
            <w:gridSpan w:val="6"/>
          </w:tcPr>
          <w:p w:rsidR="00CC3F18" w:rsidRPr="00471B9F" w:rsidRDefault="00CC3F18" w:rsidP="00CC3F1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1138,5</w:t>
            </w:r>
          </w:p>
        </w:tc>
      </w:tr>
    </w:tbl>
    <w:p w:rsidR="0059621F" w:rsidRPr="00CC3F18" w:rsidRDefault="0059621F" w:rsidP="00CC3F18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9621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Учебный материал распределяется по  годам обучения - классам. Каждый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класс  имеет  свои  дидактические  задачи  и  объем  времени,  данное  время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направлено на освоения учебного материала. </w:t>
      </w:r>
    </w:p>
    <w:p w:rsidR="00506E6F" w:rsidRPr="0059621F" w:rsidRDefault="00506E6F" w:rsidP="0059621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Виды внеаудиторной работы: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самостоятельные занятия по подготовке учебной программы;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подготовка к контрольным урокам, зачетам и экзаменам;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подготовка к концертным, конкурсным выступлениям;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- посещение  учреждений  культуры (филармоний, театров,  концертных  залов,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музеев и др.),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- участие  обучающихся  в  творческих  мероприятиях  и  культурно-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просветительской деятельности образовательного учреждения и др.   10</w:t>
      </w:r>
    </w:p>
    <w:p w:rsidR="00CC3F18" w:rsidRDefault="00CC3F18" w:rsidP="0059621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CC3F18" w:rsidRDefault="00506E6F" w:rsidP="00CC3F18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F18">
        <w:rPr>
          <w:rFonts w:ascii="Times New Roman" w:hAnsi="Times New Roman" w:cs="Times New Roman"/>
          <w:b/>
          <w:sz w:val="28"/>
          <w:szCs w:val="28"/>
        </w:rPr>
        <w:t>Годовые требования по классам.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Срок обучения - 9 лет </w:t>
      </w:r>
    </w:p>
    <w:p w:rsid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1F">
        <w:rPr>
          <w:rFonts w:ascii="Times New Roman" w:hAnsi="Times New Roman" w:cs="Times New Roman"/>
          <w:b/>
          <w:sz w:val="28"/>
          <w:szCs w:val="28"/>
        </w:rPr>
        <w:t>Первый класс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полугодие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Значение «донотного»  периода  в  работе  с  начинающими,  опора  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слуховые представления. Активное слушание музыки (игра педагога, домашнее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прослушивание музыки  по желанию  ученика)  с  последующим  эмоциональным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откликом ученика (в виде рисунка, рассказа).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Упражнения  без  инструмента,  направленные  на  освоение  движений,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используемых в дальнейшем на гитаре.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Знакомство  с  инструментом.  Развитие  музыкально-слуховых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представлений и музыкально-образного мышления.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Посадка  и  постановка  рук,  организация  целесообразных  игровых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движений.  Аппликатурные  обозначения.  Основные  способы  игры:  освоение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способов  звукоизвлечения  апояндо  и  тирандо.  Игра  большим  пальцем  правой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руки  по  открытым  струнам  и  с  привлечением  левой  руки  в  первых  позициях.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Переход к игре на одной струне путем чередования пальцев правой руки.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Освоение  основных  видов  арпеджио  на  открытых  струнах  и  изучение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четырехзвучных  арпеджированных  аккордов  в  первой  позиции.  Исполнение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двойных нот и аккордов правой рукой. Нотная грамота, изучение нот на грифе,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чтение  нот  в  первой  и  второй  позициях.  Игра  по  нотам.  Игра  наизусть.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Восходящее и нисходящее легато.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Ознакомление с настройкой инструмента.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Динамика: p, mp, mf, f, cresc.,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dim</w:t>
      </w:r>
      <w:r w:rsidRPr="00596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1 года обучения ученик должен пройти: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Фрагменты  хроматической  гаммы на  каждой  струне  в первой позиции.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Хроматическая гамма на одной струне до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лада.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Диатонические однооктавные гаммы в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позиции. Арпеджио.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- 4-5  этюдов  и  упражнений  на  различные  штрихи  с  минимальным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количеством знаков альтерации и простым ритмическим рисунком.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- 12-14 пьес различного характера.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Произведения для чтения нот с листа.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1F">
        <w:rPr>
          <w:rFonts w:ascii="Times New Roman" w:hAnsi="Times New Roman" w:cs="Times New Roman"/>
          <w:b/>
          <w:sz w:val="28"/>
          <w:szCs w:val="28"/>
        </w:rPr>
        <w:t>Примерные экзаменационные программы:</w:t>
      </w:r>
    </w:p>
    <w:p w:rsidR="00506E6F" w:rsidRPr="0059621F" w:rsidRDefault="00506E6F" w:rsidP="0059621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Помещаемые  ниже  примеры  составления  программ  для  различного  рода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контрольных  прослушиваний,  безусловно,  не  могут  отразить  весь  спектр   11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гитарного репертуара. Ограничив указанный выбор, в основном, классическими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произведениями, автор не исключает возможности внесения в индивидуальный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план  учащихся  сочинений  современных  отечественных  и  зарубежных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композиторов. </w:t>
      </w:r>
    </w:p>
    <w:p w:rsid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первого полугодия на академическом концерте учащийся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различного характера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Примерная программа: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1.Калинин В. Маленький испанец.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2.Каркасси М.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Andantino</w:t>
      </w:r>
      <w:r w:rsidRPr="00596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1.Джулиани М. Экосез.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2.Калинин В. обр.Частушка.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учебного  года  на  переводном  экзамене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различного характера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Примерная программа: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1.Каркасси М. Прелюдия ми минор.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2.Калинин В. обр. р.н.п. Во сыром бору тропина.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1.Ф.Карулли Танец.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2..Калинин В. обр.Ой, полным-полна коробушка.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t xml:space="preserve">Таблица 4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CC3F18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CC3F18">
        <w:tc>
          <w:tcPr>
            <w:tcW w:w="5069" w:type="dxa"/>
          </w:tcPr>
          <w:p w:rsid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Декабрь – академический концерт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</w:t>
            </w: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разнохарактерных произведения). </w:t>
            </w:r>
          </w:p>
          <w:p w:rsidR="00CC3F18" w:rsidRPr="00CC3F18" w:rsidRDefault="00CC3F18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творческим навыкам </w:t>
            </w:r>
          </w:p>
          <w:p w:rsid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Май - переводной экзамен</w:t>
            </w:r>
          </w:p>
          <w:p w:rsidR="00CC3F18" w:rsidRPr="00CC3F18" w:rsidRDefault="00CC3F18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(2 </w:t>
            </w: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разнохарактерных произведения). </w:t>
            </w:r>
          </w:p>
        </w:tc>
      </w:tr>
    </w:tbl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1F"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506E6F" w:rsidRPr="0059621F" w:rsidRDefault="00506E6F" w:rsidP="0059621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Дальнейшее  развитие  музыкально-образного  мышления.  Организация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работы игрового аппарата: укрепление пальцев левой руки; координация работы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рук.  Основные  приемы  игры:  Повышение  требовательности  к  качеству   12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исполнения  тирандо,  апояндо. Артикулляция: Организация  игровых  движений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учащегося  в  технике  глушения  звука (паузы,  стаккато).  Стаккато (с  участием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пальцев левой руки); легато; нон легато.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Знакомство  с  грифом  гитары  в  пределах  четырех-девяти  позиций.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 начальных  навыков  смены  позиций  и  чтение  нот  с  листа.  Развитие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техники  барре.  Красочные  приемы:  Элементарные  виды  флажолетов.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Подготовка к игре в ансамбле на простейшем материале.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2 года обучения ученик должен пройти: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Диатонические однооктавные гаммы в пределах четырех первых позиций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(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 тирандо). Арпеджио. Динамика: ровное динамическое звучание; контрастная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динамика. Ритмика: пунктир; дуоли, триоли, квартоли (по четыре удара на одну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ноту).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- 4-5 этюдов до трех знаков в ключе на различные штрихи.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- 8-10 пьес различного характера.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Произведения для чтения нот с листа.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t xml:space="preserve">Таблица 5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(гамма,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один этюд).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зачет (2 разнохарактерных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произведения). </w:t>
            </w: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чтению с листа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Май - переводной экзамен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(2  произведения  на  разные  виды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техники)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C3F18" w:rsidRPr="0059621F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Примерные экзаменационные программы: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 До  мажор  с 5-й  струны  по  аппликатуре  А.  Сеговии,  ля  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натуральный в две октавы, в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позиции.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. 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1.М.Джулиани Этюд до-мажор.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Х.Сагрерас Этюд ре-минор. </w:t>
      </w:r>
    </w:p>
    <w:p w:rsid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06E6F" w:rsidRPr="0059621F">
        <w:rPr>
          <w:rFonts w:ascii="Times New Roman" w:hAnsi="Times New Roman" w:cs="Times New Roman"/>
          <w:sz w:val="28"/>
          <w:szCs w:val="28"/>
        </w:rPr>
        <w:t xml:space="preserve">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разнохарактерных произведения </w:t>
      </w:r>
    </w:p>
    <w:p w:rsid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А.Коттэн Сонатина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Киселев О. Прогулка по улицам средневекового города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1.М. Джулиани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Allegro</w:t>
      </w:r>
      <w:r w:rsidRPr="005962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2.А. Иванов-Крамской обр. Утушка луговая.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чтению с листа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чтению  с  листа (1-2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В. Калинин этюд ля минор.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В.Калинин Полька.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на разные виды техники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Ф.Карулли Сонатина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2. В.Козлов Кискино горе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1.Е. Иванова Романс кузнечика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Молино Ф. Аллегро. </w:t>
      </w:r>
    </w:p>
    <w:p w:rsid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1F"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59621F" w:rsidRPr="0059621F" w:rsidRDefault="0059621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 музыкально-образного  мышления  и  исполнительских  навыков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учащихся.  Работа  над  качеством  звука,  сменой  позиций.  Упражнения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развития  беглости  пальцев,  техники  легато  и  барре.  Смешанное  легато.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Подготовка к исполнению мордента. Освоение навыка вибрации. Продолжение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ознакомления  учащегося  с  техникой  исполнения  натуральных  флажолетов.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Арпеджио.  Подготовка  к  изучению  крупной  формы.  Игра  в  ансамбле.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Красочные приемы: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gliss</w:t>
      </w:r>
      <w:r w:rsidRPr="0059621F">
        <w:rPr>
          <w:rFonts w:ascii="Times New Roman" w:hAnsi="Times New Roman" w:cs="Times New Roman"/>
          <w:sz w:val="28"/>
          <w:szCs w:val="28"/>
        </w:rPr>
        <w:t xml:space="preserve">. Вибрато.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В течение 3 года обуч</w:t>
      </w:r>
      <w:r w:rsidR="0059621F">
        <w:rPr>
          <w:rFonts w:ascii="Times New Roman" w:hAnsi="Times New Roman" w:cs="Times New Roman"/>
          <w:sz w:val="28"/>
          <w:szCs w:val="28"/>
        </w:rPr>
        <w:t xml:space="preserve">ения ученик должен пройти: 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- 4-5 этюдов до трех знаков в ключе на различные виды техники.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- 8-10 произведений различного характера, в том числе одно произведение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крупной формы.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Хроматическая  гамма  в  первой  позиции.  Хорошо  подготовленным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учащимся рекомендуется изучение нетрудных мажорных гамм в аппликатуре 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Сеговии  формулами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>-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9621F">
        <w:rPr>
          <w:rFonts w:ascii="Times New Roman" w:hAnsi="Times New Roman" w:cs="Times New Roman"/>
          <w:sz w:val="28"/>
          <w:szCs w:val="28"/>
        </w:rPr>
        <w:t xml:space="preserve">  и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9621F">
        <w:rPr>
          <w:rFonts w:ascii="Times New Roman" w:hAnsi="Times New Roman" w:cs="Times New Roman"/>
          <w:sz w:val="28"/>
          <w:szCs w:val="28"/>
        </w:rPr>
        <w:t>-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9621F">
        <w:rPr>
          <w:rFonts w:ascii="Times New Roman" w:hAnsi="Times New Roman" w:cs="Times New Roman"/>
          <w:sz w:val="28"/>
          <w:szCs w:val="28"/>
        </w:rPr>
        <w:t xml:space="preserve"> (тирандо  и  апояндо),  а  также  упражнений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развития  техники  арпеджио  и  легато.  Ритмика:  дуоли,  триоли,  квартоли,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соединение их с единицей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для чтения нот с листа.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t xml:space="preserve">Таблица 6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 гамма,1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этюд).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 Декабрь – академический концерт (2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разнохарактерных произведения). </w:t>
            </w: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творческим навыкам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Май – переводной экзамен 2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(одно из них – обработка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народной песни или танца)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CC3F18" w:rsidRPr="0059621F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Ре-бемоль, Ре, Ми-бемоль мажор по аппликатуре А. Сеговии; 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К.Черни (перелож. В.Агабабова) «12 избранных маленьких этюдов» № 9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В.Агабабов «3 маленьких этюда» №3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06E6F" w:rsidRPr="0059621F">
        <w:rPr>
          <w:rFonts w:ascii="Times New Roman" w:hAnsi="Times New Roman" w:cs="Times New Roman"/>
          <w:sz w:val="28"/>
          <w:szCs w:val="28"/>
        </w:rPr>
        <w:t xml:space="preserve">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на разные виды техники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Граупнер К. Бурре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2. Киселев О. Морской этюд.   15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1.А. Иванов-Крамской обр. Я на камушке сижу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2.Ф. Карулли Сицилиана 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творческим навыкам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творческим  навыкам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(чтение с листа, игра в ансамбле, аккомпанемент)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(чтение с листа) Й.Поврожняк Вальс.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(ансамбль) Холминов А. обр.р.н.п. Ой, да ты, калинушка.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(ансамбль) Виницкий А. Маленькая баллада (2ая партия)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(одно из них – обработка народной песни или танца)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Иванов-Крамской А. обр. р.н.п. Ах ты, душечка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Киселев О. История со счастливым концом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1.Фетисов Г. обр. Кубинский народный танец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2.Ф. Карулли (ред. Зырянова) Сонатина ми минор. </w:t>
      </w:r>
    </w:p>
    <w:p w:rsid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1F">
        <w:rPr>
          <w:rFonts w:ascii="Times New Roman" w:hAnsi="Times New Roman" w:cs="Times New Roman"/>
          <w:b/>
          <w:sz w:val="28"/>
          <w:szCs w:val="28"/>
        </w:rPr>
        <w:t>Четвертый класс</w:t>
      </w:r>
    </w:p>
    <w:p w:rsidR="0059621F" w:rsidRPr="0059621F" w:rsidRDefault="0059621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59621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 музыкально-образного  мышления  и  исполнительских  навыков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 более высоких требованиях к качеству звука и выразительности исполнения.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 уверенности  и  беглости  пальцев  обеих  рук.  Совершенствование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техники аккордовой игры, барре, вибрации и легато. Закрепление навыков игры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позициях.  Интонирование:  тяготение  и  разрешение;  функциональная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принадлежность  звуков.  Сложные  виды  арпеджио.  Работа  над  динамикой.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Красочные приемы: Мелизмы. Искусственные флажолеты.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- 4-6 этюдов до трех знаков в ключе на различные виды техники.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- 8-10 произведений различного характера.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Двухоктавные минорные мелодические гаммы, </w:t>
      </w:r>
      <w:r w:rsidR="0059621F">
        <w:rPr>
          <w:rFonts w:ascii="Times New Roman" w:hAnsi="Times New Roman" w:cs="Times New Roman"/>
          <w:sz w:val="28"/>
          <w:szCs w:val="28"/>
        </w:rPr>
        <w:t xml:space="preserve">а также гаммы в аппликатуре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А.  Сеговии  различными  аппликатурными  формулами  правой  руки.  Ритмика: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квинтоли.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Произведения для чтения нот с листа </w:t>
      </w:r>
    </w:p>
    <w:p w:rsid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lastRenderedPageBreak/>
        <w:t xml:space="preserve">Таблица 7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 технический  зачет (гамма, 1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этюд).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академический концерт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2 произведения (одно из них –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народной песни или танца) </w:t>
            </w: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творческим навыкам.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Май - 2  произведения (одно  из  них –</w:t>
            </w:r>
          </w:p>
          <w:p w:rsidR="00CC3F18" w:rsidRPr="0059621F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произведение крупной формы)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Соль, Фа-диез, Ля-бемоль мажор А. Сеговии,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М.Каркасси Этюд ми-минор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А.Виницкий Этюд ми-минор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(одно из них – обработка народной песни или танца)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Киселев О. обр. Пойду ль я, выйду ль 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Семензато Д. Шоро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1.Карулли Ф. Дивертисмент ор. 188 №1.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2.Киселев О. обр. р.н.п. Во саду ли, в огороде. </w:t>
      </w:r>
    </w:p>
    <w:p w:rsidR="00506E6F" w:rsidRPr="0059621F" w:rsidRDefault="0059621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творческим навыкам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творческим  навыкам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(чтение с листа, игра в ансамбле, аккомпанемент)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1.(чтение с листа) Каркасси М.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Moderato</w:t>
      </w:r>
      <w:r w:rsidRPr="00596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2.(ансамбль)Виницкий А. В цирке.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3.(аккомпанемент) Киселев О. обр. Мой костер.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(одно из них – произведение крупной формы)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Карулли Ф. Рондо (соль мажор)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Родригес Х. Кумпарсита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1. Фетисов Г. обр.р.н.п. При долинушке стояла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Кост Н. Рондолетто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Default="00506E6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21F">
        <w:rPr>
          <w:rFonts w:ascii="Times New Roman" w:hAnsi="Times New Roman" w:cs="Times New Roman"/>
          <w:b/>
          <w:sz w:val="28"/>
          <w:szCs w:val="28"/>
        </w:rPr>
        <w:t>Пятый класс.</w:t>
      </w:r>
    </w:p>
    <w:p w:rsidR="0059621F" w:rsidRPr="0059621F" w:rsidRDefault="0059621F" w:rsidP="005962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59621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Дальнейшее  развитие  музыкально-художественного  мышления,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исполнительских  навыков  и  самостоятельности  учащегося.  Повышение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требовательности к выразительному исполнению. Работа над звукоизвлечением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 беглостью пальцев правой руки, совершенствование техники их чередования 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различных видах арпеджио и гамм. Смена позиций: Закрепление навыков игры 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высоких  позициях  и  чтение  нот  с  листа.  Скачки  на  широкие  интервалы  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использованием разных видов смены позиций. Интонирование: подбор по слуху,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транспонирование. Совершенствование техники барре. Сложные флажолеты.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5 года обучения ученик должен пройти: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- 4-5 этюдов до трех знаков в ключе на различные виды техники.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- 6-8  произведений  различного  характера (из  них  одно  произведение  крупной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формы).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Гаммы  в  аппликатуре  А.  Сеговии  различными  аппликатурными  формулами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правой  руки,  с  различными  ритмическими  комбинациями.  Ритмика:  секстоли.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Усложнение ритмических задач. Артикулляция: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-  Произведения для чтения нот с листа.    18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t xml:space="preserve">Таблица 8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 технический  зачет (гамма, 1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этюд).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академический концерт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2  произведения (одно  из  них –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произведение зарубежного классика) </w:t>
            </w: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творческим навыкам.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Май - переводной экзамен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2  произведения (одно  из  них –</w:t>
            </w:r>
          </w:p>
          <w:p w:rsidR="00CC3F18" w:rsidRPr="0059621F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произведение крупной формы)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F18" w:rsidRPr="0059621F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до, до-диез, ре, ми-бемоль минор по аппликатуре А. Сеговии,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В.Калинин Этюд ре мажор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Ф.Сор Этюд ре-минор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(одно из них – произведение зарубежного классика)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1. Гитман А. Цыганочка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Джулиани М. Менуэт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Привалов С. Регтайм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Кост Н. Аллегретто.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творческим навыкам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творческим  навыкам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(чтение с листа, игра в ансамбле, аккомпанемент) </w:t>
      </w:r>
    </w:p>
    <w:p w:rsidR="00506E6F" w:rsidRPr="0059621F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(чтение с листа) Виницкий А. Происшествие.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(ансамбль) М.Каркасси - О.Киселев Прелюд.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(аккомпанемент) Муз неизв. автора, Я встретил Вас.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(одно из них – произведение крупной формы)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Паганини Н. Соната до мажор 1 часть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А.Бойко обр. укр.н.п. Ивы шумят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Каль Л. Соната ля минор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Кошкин Н. Оберон.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музыкального мышления и исполнительских навыков. Работа над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звукоизвлечением и координацией действий обеих рук. Основные приемы игры: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Совершенствование  техники  левой  руки:  легато,  мелизмы,  различные  виды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соединения позиций, двойные ноты и аккордовая игра. Красочные приемы: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pizz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тамбурин, расгеадо</w:t>
      </w:r>
      <w:r w:rsidR="000C2492">
        <w:rPr>
          <w:rFonts w:ascii="Times New Roman" w:hAnsi="Times New Roman" w:cs="Times New Roman"/>
          <w:sz w:val="28"/>
          <w:szCs w:val="28"/>
        </w:rPr>
        <w:t>.</w:t>
      </w:r>
      <w:r w:rsidRPr="005962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6 года обучения ученик должен пройти: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 этюда на различные виды техники.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- 6-8  произведений  различного  характера (из  них  одно-два  произведения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крупной формы, одна-две обработки народной песни или танца).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Гаммы  в  аппликатуре  А.  Сеговии  различными  аппликатурными  формулами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правой  руки,  с  различными  ритмическими  комбинациями,  освоение  гамм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двойными  нотами.  Ритмика:  соединение  ритмов  до 4-х  с  единицей,  двойкой.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Артикулляция: варианты артикулляционных штрихов в гамме.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Произведения для чтения нот с листа.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506E6F" w:rsidRP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(гамма, 1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этюд).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Декабрь - академический концерт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2  произведения (одно  из  них –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народной песни или танца) </w:t>
            </w: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Март –зачет по творческим навыкам.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Май - переводной экзамен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 произведения (одно  из  них –</w:t>
            </w:r>
          </w:p>
          <w:p w:rsidR="00CC3F18" w:rsidRPr="000C2492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кантилена)  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Ми мажор, ми минор по аппликатуре А. Сеговии; 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стаккато, нон-легато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М.Джулиани Этюд до-мажор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2.О.Киселев Этюд-баллада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(одно из них – обработка народной песни или танца)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А.Иванов-Крамской обр. р.н.п. "У ворот,ворот"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Веласкес К.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Besame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mucho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Киселев О. обр. р.н.п. "Во поле береза стояла"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2.Ферре Ж. Серенада.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творческим навыкам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творческим  навыкам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(чтение с листа, игра в ансамбле, аккомпанемент)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(чтение с листа) Джулиани М. Аллегро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2.(ансамбль) Джулиани М.- Киселев О.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3.(аккомпанемент) В.Высотский (перел. Колмановского А.) Песня о друге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3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произведения (одно из них – кантилена)   21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Смирнов Ю. Романс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Абреу С. (обр. Савио С.) Тико-тико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Джулиани М. Сонатина №2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1.Киндле Сонатина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2.Гридюшка Е. Песня осени.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3.Альберт Х. Рондо.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Седьмой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Дальнейшее  развитие  музыкально-художественного  мышления 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исполнительских  навыков,  совершенствование  техники  звукоизвлечения 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повышение уровня пальцевой беглости. Различные виды арпеджио.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7 года обучения ученик должен пройти: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Гаммы  в  аппликатуре  А.  Сеговии  различными  аппликатурными  формулами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правой  руки,  с  различными  ритмическими  комбинациями,  освоение  гамм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двойными нотами, ознакомление с  гаммами с игрой в сексту, октаву. Ритмика: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соединение ритмов до 6-ти с единицей, двойкой; ритмы до 8-ми. Артикулляция: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варианты артикулляционных штрихов в гамме.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 этюда на различные виды техники.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- 6-8 произведений различного характера, в том числе произведения крупной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формы, обработки народной песни или танца.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Произведения для чтения нот с листа.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0C2492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t>Таблица 10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(гамма, 1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этюд).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академический концерт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2  произведения (одно  из  них –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произведение крупной формы)</w:t>
            </w: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творческим навыкам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Май - переводной экзамен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3  произведения (одно  из  них –</w:t>
            </w:r>
          </w:p>
          <w:p w:rsidR="00CC3F18" w:rsidRPr="0059621F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обработка народной песни или танца)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C3F18" w:rsidRPr="000C2492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1 этюд   22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Ми, Ля мажор, ми, ля минор по аппликатуре А. Сеговии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стаккато, нон-легато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Ф.Хорецкий Этюд до-мажор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О.Киселев Этюд «В сумерках»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первого полугодия на академическом концерте учащийся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(одно из них – произведение крупной формы)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Джулиани М. Сонатина До мажор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Ф. Морено-Торроба Фандангильо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1.Карулли Ф. Фанданго.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2.Козлов В. Баллада о Елене Прекрасной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творческим навыкам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творческим  навыкам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(чтение с листа, игра в ансамбле, аккомпанемент)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1.(чтение с листа) муз. неизв. автора Пассамеццо.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2.(ансамбль) Кубинский танец.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3..(аккомпанемент) Д.Кабалевский (пер. Ларичева Е.) Серенада Дон-Кихота.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3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(одно из них – обработка народной песни или танца)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Бершанелло А. партита ми 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Бызов А. Вроде вальса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Киселев обр. Пряха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Таррега Ф. Арабское каприччио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Понсе М. Гавот (сюита в стиле С.Л.Вейса)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3. Высотский М. вариации на тему р.н.п."Чем тебя я огорчила"   23</w:t>
      </w:r>
    </w:p>
    <w:p w:rsidR="000C2492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Восьмой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Задачи последнего года образовательного цикла определяются конечными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целями  обучения  конкретного  учащегося.  Для  большинства  учащихся  это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завершение  работы  по  формированию  исполнительских  навыков  для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любительского (ансамблевого  и  сольного)  музицирования,  проверка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самостоятельности в решении музыкально-технологических  задач в концертно-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исполнительской  работе.  Для  профессионально  ориентируемых  учащихся  это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сверка  своих  возможностей  с  требованиями  профессиональных  учебных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заведений,  работа  по  дальнейшему  развитию  музыкально-исполнительских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навыков (в  контексте  решения  проблем  интерпретации)  и  ликвидации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недочетов. </w:t>
      </w: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ученик совершенствует технику звукоизвлечения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  повышает  уровень  пальцевой  беглости,  работает  над  различными  видами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соединения позиций, использует фактурную игру. </w:t>
      </w: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Экзаменационные требования. </w:t>
      </w:r>
    </w:p>
    <w:p w:rsidR="00506E6F" w:rsidRPr="0059621F" w:rsidRDefault="00506E6F" w:rsidP="000C24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 выпускном  экзамене  учащийся  должен  исполнить  четыре произведения: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произведение с элементами полифонии;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произведение крупной формы;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пьеса по выбору;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  обработка народной песни или танца.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C3F18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lastRenderedPageBreak/>
        <w:t xml:space="preserve">Таблица 11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(гамма). 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 академический  концерт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(прослушивание  выпускной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программы)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3 произведения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концертной практике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Май - выпускной экзамен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4  произведения (произведение  с  эл-ми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полифонии,  крупная  форма,  обработка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народной  песни  или  танца,  пьеса  по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выбору)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CC3F18" w:rsidRPr="000C2492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1 этюд   24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Ми, Ля мажор, Фа мажор ми, ля, фа минор по аппликатуре А. Сеговии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стаккато, нон-легато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1.М.Каркасси Этюд Ор.60, №5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О.Киселев Хроматический этюд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(прослушивание выпускной программы)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первого полугодия на академическом концерте учащийся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3 произведения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концертной практике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выпускной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В  конце  учебного  года  на  выпускном  экзамен</w:t>
      </w:r>
      <w:r w:rsidR="000C2492">
        <w:rPr>
          <w:rFonts w:ascii="Times New Roman" w:hAnsi="Times New Roman" w:cs="Times New Roman"/>
          <w:sz w:val="28"/>
          <w:szCs w:val="28"/>
        </w:rPr>
        <w:t xml:space="preserve">е  учащийся  должен  исполнить 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1.Р.д.Визе Сюита ре минор (прелюдия, аллеманда, куранта, бурре)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2.Руднев С. Ах, не лист осенний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3.Бызов А. Регтайм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4.Ф. Сор Рондо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1.М.Понсе Жига (Сюита в стиле Вейса)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2.Иванов-Крамской А. Тарантелла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3.Ларичев обр. р.н.п. Тонкая рябина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5. Паганини Н. Соната до мажор 2,3 части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Девятый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Дальнейшее  совершенствование  музыкально-исполнительских  навыков,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умений и знаний, полученных за время обучения в ДМШ.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Повышение исполнительского уровня учащихся. Углубленная работа над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техникой исполнения. Изучение произведений,  различных по  стилю и жанрам.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Совершенствование  навыка  публичных  выступлений.  Тщательная  работа  над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программой, соответствующей приемным требованиям СПУЗа. </w:t>
      </w:r>
    </w:p>
    <w:p w:rsidR="00506E6F" w:rsidRPr="0059621F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506E6F" w:rsidRPr="00CC3F18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3F18">
        <w:rPr>
          <w:rFonts w:ascii="Times New Roman" w:hAnsi="Times New Roman" w:cs="Times New Roman"/>
          <w:sz w:val="28"/>
          <w:szCs w:val="28"/>
        </w:rPr>
        <w:t xml:space="preserve">Таблица 12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CC3F18" w:rsidRPr="00CC3F18" w:rsidTr="00F60A54"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CC3F18" w:rsidRPr="00CC3F18" w:rsidRDefault="00CC3F18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CC3F18" w:rsidRPr="00CC3F18" w:rsidTr="00F60A54"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(гамма). 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 академический  концерт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(прослушивание  выпускной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программы) 3  произведения (одно  из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них – произведение крупной формы)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концертной практике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Май - выпускной экзамен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4 произведения (произведение с эл-ми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полифонии, крупная форма, обработка </w:t>
            </w:r>
          </w:p>
          <w:p w:rsidR="00CC3F18" w:rsidRPr="00CC3F18" w:rsidRDefault="00CC3F18" w:rsidP="00CC3F1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 xml:space="preserve">народной песни или танца, пьеса по </w:t>
            </w:r>
          </w:p>
          <w:p w:rsidR="00CC3F18" w:rsidRPr="00CC3F18" w:rsidRDefault="00CC3F18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18">
              <w:rPr>
                <w:rFonts w:ascii="Times New Roman" w:hAnsi="Times New Roman" w:cs="Times New Roman"/>
                <w:sz w:val="28"/>
                <w:szCs w:val="28"/>
              </w:rPr>
              <w:t>выбору)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C3F18" w:rsidRPr="000C2492" w:rsidRDefault="00CC3F18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си мажор, си минор по аппликатуре А. Сеговии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стаккато, нон-легато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1.Вилла-Лобос Этюд № 8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2.Джулиани М. Этюд ми мажор, ор 48, № 23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(прослушивание выпускной программы)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3 произведения (одно из них – произведение крупной формы)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концертной практике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выпускной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учебного  года  на  выпускном  экзамене  учащийся  должен  исполнить 4 </w:t>
      </w:r>
      <w:r w:rsidR="000C2492">
        <w:rPr>
          <w:rFonts w:ascii="Times New Roman" w:hAnsi="Times New Roman" w:cs="Times New Roman"/>
          <w:sz w:val="28"/>
          <w:szCs w:val="28"/>
        </w:rPr>
        <w:t xml:space="preserve">произведения 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1.С.Руднев обр. р.н.п. Ой да ты, калинушка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2.Л.Леньяни Скерцо с вариациями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3.С.Л.Вейс Фантазия ми 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4.Гранадос Э. Испанский танец № 5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1.М.Понсе Классическая соната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2.Высотский М. вариации на тему р.н.п. "Как ходил, гулял Ванюша"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3.Бах И.С. Гавот в форме рондо ми мажор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BWV</w:t>
      </w:r>
      <w:r w:rsidRPr="0059621F">
        <w:rPr>
          <w:rFonts w:ascii="Times New Roman" w:hAnsi="Times New Roman" w:cs="Times New Roman"/>
          <w:sz w:val="28"/>
          <w:szCs w:val="28"/>
        </w:rPr>
        <w:t xml:space="preserve"> 1006а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4.Альбенис М. Кадис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Годовые требования по классам</w:t>
      </w:r>
      <w:r w:rsidRPr="0059621F">
        <w:rPr>
          <w:rFonts w:ascii="Times New Roman" w:hAnsi="Times New Roman" w:cs="Times New Roman"/>
          <w:sz w:val="28"/>
          <w:szCs w:val="28"/>
        </w:rPr>
        <w:t>.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Срок обучения - 6 лет </w:t>
      </w: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Требования по специальности для обучающихся на гитаре сроком 5 лет те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же, что и при 8-летнем обучении, но в несколько сжатой форме. Условно говоря,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все темы изучаются в меньшем объеме часов.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Репертуар  должен  во  всех  классах  включать  разнохарактерные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 различных  стилей,  жанров,  но  он  может  быть  немного  легче (в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зависимости от способностей ученика). Ученики, занимающиеся по пятилетней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программе,  должны  принимать  активное  участие  в  концертной  деятельности,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участвовать  в  конкурсах.  Задача  педагога -  выполнение  учебной  программы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направить на максимальную  реализацию  творческого потенциала  ученика, при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необходимости подготовить его к поступлению в среднее специальное учебное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заведение. </w:t>
      </w:r>
    </w:p>
    <w:p w:rsidR="00506E6F" w:rsidRPr="000C2492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Первый класс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Значение «донотного»  периода  в  работе  с  начинающими,  опора  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слуховые представления. Активное слушание музыки (игра педагога, домашнее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прослушивание музыки  по желанию  ученика)  с  последующим  эмоциональным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откликом ученика (в виде рисунка, рассказа).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Упражнения  без  инструмента,  направленные  на  освоение  движений,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используемых в дальнейшем на гитаре.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Знакомство  с  инструментом.  Развитие  музыкально-слуховых  представлений 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музыкально-образного мышления.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Посадка  и  постановка  рук,  организация  целесообразных  игровых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движений.  Аппликатурные  обозначения.  Основные  способы  игры:  освоение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способов  звукоизвлечения  апояндо  и  тирандо.  Игр</w:t>
      </w:r>
      <w:r w:rsidR="000C2492">
        <w:rPr>
          <w:rFonts w:ascii="Times New Roman" w:hAnsi="Times New Roman" w:cs="Times New Roman"/>
          <w:sz w:val="28"/>
          <w:szCs w:val="28"/>
        </w:rPr>
        <w:t>а  большим  пальцем  правой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руки  по  открытым  струнам  и  с  привлечением  левой  руки  в  первых  позициях.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Переход к игре на одной струне путем чередования пальцев правой руки.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Освоение  основных  видов  арпеджио  на  открытых  струнах  и  изучение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четырехзвучных  арпеджированных  аккордов  в  первой  позиции.  Исполнение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двойных нот и аккордов правой рукой. Нотная грамота, изучение нот на грифе,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чтение  нот  в  первой  и  второй  позициях.  Игра  по  нотам.  Игра  наизусть.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Восходящее и нисходящее легато.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Ознакомление с настройкой инструмента.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Динамика: p, mp, mf, f, cresc.,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dim</w:t>
      </w:r>
      <w:r w:rsidRPr="00596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1 года обучения ученик должен пройти: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Фрагменты  хроматической  гаммы на  каждой  струне  в первой позиции.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Хроматическая гамма на одной струне до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лада.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Диатонические однооктавные гаммы в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позиции. Арпеджио.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- 4-5  этюдов  и  упражнений  на  различные  штрихи  с  минимальным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количеством знаков альтерации и простым ритмическим рисунком.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- 12-14 пьес различного характера.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Произведения для чтения нот с листа.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различного характера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1.Кюффнер И. Экосез.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2.Р.н.п. Ой, ты, дивчина.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1.Калинин В. Паук и мухи.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Иванова Л. Одинокий путник.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различного характера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1.Каркасси М. Вальс До-мажор.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2.Иванов-Крамской А. Прелюдия ми-минор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Поврозняк Ю.. Марш.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2. Р.н.п. Ходила младешенька, обр. В. Яшнева.   28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ученик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Таблица 13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полугодие 2 полугодие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Декабрь - зачет (2 разнохарактерных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Май – переводной экзамен (2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разнохарактерных произведения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0C2492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Второй класс</w:t>
      </w: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Дальнейшее  развитие  музыкально-образного  мышления.  Организация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работы игрового аппарата: укрепление пальцев левой руки; координация работы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рук.  Основные  приемы  игры:  Повышение  требовательности  к  качеству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исполнения  тирандо,  апояндо. Артикулляция: Организация  игровых  движений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учащегося  в  технике  глушения  звука (паузы,  стаккато).  Стаккато (с  участием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пальцев левой руки); легато; нон легато.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Знакомство  с  грифом  гитары  в  пределах  четырех-девяти  позиций.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 начальных  навыков  смены  позиций  и  чтение  нот  с  листа.  Развитие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техники  барре.  Красочные  приемы:  Элементарные  виды  флажолетов.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Подготовка к игре в ансамбле на простейшем материале.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2 года обучения ученик должен пройти: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Диатонические однооктавные гаммы в пределах четырех первых позиций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(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 тирандо). Арпеджио. Динамика: ровное динамическое звучание; контрастная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динамика. Ритмика: пунктир; дуоли, триоли, квартоли (по четыре удара на одну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ноту).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- 4-5 этюдов до трех знаков в ключе на различные штрихи.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- 8-10 пьес различного характера.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Произведения для чтения нот с листа.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 До  мажор  с 5-й  струны  по  аппликатуре  А.  Сеговии,  ля  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натуральный в две октавы, в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позиции.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. 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Фортеа Д. Этюд соль-мажор (Избр. этюды, ч.1, №40)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Сор Ф. Этюд до-мажор, соч. 31, №1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  29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разнохарактерных произведения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1.Бах И.С. Менуэт ми-минор.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2.Р.н.п. Пойду ль я, выйду ль я, обр. А. Иванова-Крамского.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1.Карулли Ф. Вальс ля-мажор.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2Иванова Л. Шествие утят.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чтению с листа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чтению  с  листа (1-2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В. Калинин этюд ля минор (Калинин В. Юный гитарист – М., 2008 стр. 18)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В.Калинин Полька (Калинин В. Юный гитарист – М., 2008 стр. 15)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Поплянова Е. Добрый гном.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Диабелли А. Анданте ре-мажор, соч. 39, №16.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Бах И.С. Менуэт соль-мажор.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Р.н.п. Как под горкой, под горой, обр. В. Калинина.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учащийся должен исполнить: </w:t>
      </w:r>
    </w:p>
    <w:p w:rsidR="004A7691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4A7691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7691">
        <w:rPr>
          <w:rFonts w:ascii="Times New Roman" w:hAnsi="Times New Roman" w:cs="Times New Roman"/>
          <w:sz w:val="28"/>
          <w:szCs w:val="28"/>
        </w:rPr>
        <w:t>Таблица 14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4A7691" w:rsidRPr="004A7691" w:rsidTr="00F60A54"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4A7691" w:rsidRPr="00CC3F18" w:rsidTr="00F60A54"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(1 гамма, 1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этюд) </w:t>
            </w:r>
          </w:p>
          <w:p w:rsidR="004A7691" w:rsidRPr="004A7691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чтению с листа </w:t>
            </w:r>
          </w:p>
        </w:tc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Май - переводной экзамен (2 </w:t>
            </w:r>
          </w:p>
          <w:p w:rsidR="004A7691" w:rsidRPr="0059621F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>разнохарактерных пьесы)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7691" w:rsidRPr="00CC3F18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Третий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 музыкально-образного  мышления  и  исполнительских  навыков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учащихся.  Работа  над  качеством  звука,  сменой  позиций.  Упражнения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развития  беглости  пальцев,  техники  легато  и  барре.  Смешанное  легато.   30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Подготовка к исполнению мордента. Освоение навыка вибрации. Продолжение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ознакомления  учащегося  с  техникой  исполнения  натуральных  флажолетов.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Арпеджио.  Подготовка  к  изучению  крупной  формы.  Игра  в  ансамбле.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Красочные приемы: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gliss</w:t>
      </w:r>
      <w:r w:rsidRPr="0059621F">
        <w:rPr>
          <w:rFonts w:ascii="Times New Roman" w:hAnsi="Times New Roman" w:cs="Times New Roman"/>
          <w:sz w:val="28"/>
          <w:szCs w:val="28"/>
        </w:rPr>
        <w:t xml:space="preserve">. Вибрато.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3 года обучения ученик должен пройти: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- 4-5 этюдов до трех знаков в ключе на различные виды техники.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- 8-10  произведений  различного  характера,  в  том  числе  одно  произведение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крупной формы.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Хроматическая гамма в первой позиции. Хорошо подготовленным учащимся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рекомендуется изучение нетрудных мажорных гамм в аппликатуре А. Сеговии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формулами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>-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9621F">
        <w:rPr>
          <w:rFonts w:ascii="Times New Roman" w:hAnsi="Times New Roman" w:cs="Times New Roman"/>
          <w:sz w:val="28"/>
          <w:szCs w:val="28"/>
        </w:rPr>
        <w:t xml:space="preserve"> и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9621F">
        <w:rPr>
          <w:rFonts w:ascii="Times New Roman" w:hAnsi="Times New Roman" w:cs="Times New Roman"/>
          <w:sz w:val="28"/>
          <w:szCs w:val="28"/>
        </w:rPr>
        <w:t>-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9621F">
        <w:rPr>
          <w:rFonts w:ascii="Times New Roman" w:hAnsi="Times New Roman" w:cs="Times New Roman"/>
          <w:sz w:val="28"/>
          <w:szCs w:val="28"/>
        </w:rPr>
        <w:t xml:space="preserve"> (тирандо и апояндо), а также упражнений для развития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техники арпеджио и легато. Ритмика: дуоли, триоли, квартоли, соединение их 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единицей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Произведения для чтения нот с листа.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Соль, Фа-диез, Ля-бемоль мажор А. Сеговии,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Иванова Л. Этюд №5, ля-минор.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Джулиани М. Этюд ми-минор, ор.48. №5.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(одно из них – обработка народной песни или танца)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Карулли Ф. Модерато до-мажор, соч. 211. №6 (Сонатина).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Р.н.п. На горе-то калина, обр. Л. Ивановой.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1.  Укр.н.п. Д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>вка в с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нях стояла, обр. А. Иванова-Крамского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2.  Смирнов Ю. Крутится колесико   31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творческим навыкам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творческим  навыкам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(чтение с листа, игра в ансамбле, аккомпанемент)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1.(чтение  с  листа)  Каркасси  М.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Moderato</w:t>
      </w:r>
      <w:r w:rsidRPr="0059621F">
        <w:rPr>
          <w:rFonts w:ascii="Times New Roman" w:hAnsi="Times New Roman" w:cs="Times New Roman"/>
          <w:sz w:val="28"/>
          <w:szCs w:val="28"/>
        </w:rPr>
        <w:t xml:space="preserve"> (Калинин  В. Юный  гитарист –  М.,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2008)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2.(ансамбль)Виницкий  А.  В  цирке (Детский  джазовый  альбом.,  Виниций  А.,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Москва - 2001)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3.(аккомпанемент)  Киселев  О.  обр.  Мой  костер (Альбом  юного  гитариста..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Киселев О., Челябинск 2007)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В конце учебного  года на переводном  экзамене учащийся должен исполнить 3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(произведение  с  элементами  полифонии,  обработка  народной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песни или танца, произведение по выбору)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Гендель Г.Ф. Сарабанда ми-минор.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Джулиани М. Сонатина до-мажор, ор.71, №1, 1 часть.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Р.н.п. Пойду ль я, выйду ль я, обр. А. Иванова-Крамского.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Паганини Н. Сонатина до-мажор.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Галилей В. Лютневая пьеса си-минор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Р.н.п. Как ходил. Гулял Ванюша, обр. С. Кочетова.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учащийся должен исполнить: </w:t>
      </w:r>
    </w:p>
    <w:p w:rsidR="004A7691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691" w:rsidRPr="004A7691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7691">
        <w:rPr>
          <w:rFonts w:ascii="Times New Roman" w:hAnsi="Times New Roman" w:cs="Times New Roman"/>
          <w:sz w:val="28"/>
          <w:szCs w:val="28"/>
        </w:rPr>
        <w:t>Таблица 15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4A7691" w:rsidRPr="004A7691" w:rsidTr="00F60A54"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4A7691" w:rsidRPr="00CC3F18" w:rsidTr="00F60A54"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(гамма, 1 этюд). Декабрь –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академический концерт (2 </w:t>
            </w:r>
          </w:p>
          <w:p w:rsidR="004A7691" w:rsidRPr="004A7691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разнохарактерных пьесы). </w:t>
            </w:r>
          </w:p>
        </w:tc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творческим навыкам.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Май – переводной экзамен (2 произведения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(одно из них – произведение крупной </w:t>
            </w:r>
          </w:p>
          <w:p w:rsidR="004A7691" w:rsidRPr="00CC3F18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>формы)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Четвертый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4A769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Развитие  музыкально-образного  мышления  и  исполнительских  навыков  при более  высоких  требованиях  к  качеству  звука  и  выразительности  исполнения. Развитие  уверенности  и  беглости  пальцев  обеих  рук. </w:t>
      </w:r>
      <w:r w:rsidR="000C2492">
        <w:rPr>
          <w:rFonts w:ascii="Times New Roman" w:hAnsi="Times New Roman" w:cs="Times New Roman"/>
          <w:sz w:val="28"/>
          <w:szCs w:val="28"/>
        </w:rPr>
        <w:t xml:space="preserve"> Совершенствование  техники  </w:t>
      </w:r>
      <w:r w:rsidRPr="0059621F">
        <w:rPr>
          <w:rFonts w:ascii="Times New Roman" w:hAnsi="Times New Roman" w:cs="Times New Roman"/>
          <w:sz w:val="28"/>
          <w:szCs w:val="28"/>
        </w:rPr>
        <w:t xml:space="preserve">аккордовой игры, барре, вибрации и легато. Закрепление навыков игры в позициях. Интонирование:  тяготение  и  разрешение;  функциональная  принадлежность  звуков. Сложные  виды  арпеджио.  Работа  над  динамикой.  Красочные  приемы:  Мелизмы.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Искусственные флажолеты.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 учебный год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- 4-6 этюдов до трех знаков в ключе на различные виды техники.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- 8-10 произведений различного характера.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Двухоктавные минорные мелодические гаммы, а также гаммы в аппликатуре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А.  Сеговии  различными  аппликатурными  формулами  правой  руки.  Ритмика: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квинтоли.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Произведения для чтения нот с листа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до, до-диез, ре, ми-бемоль минор по аппликатуре А. Сеговии,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В.Калинин Этюд ре мажор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Ф.Сор Этюд ре-минор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2 произведения (одно из них – произведение зарубежного классика)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Каркасси М.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Allegretto</w:t>
      </w:r>
      <w:r w:rsidRPr="0059621F">
        <w:rPr>
          <w:rFonts w:ascii="Times New Roman" w:hAnsi="Times New Roman" w:cs="Times New Roman"/>
          <w:sz w:val="28"/>
          <w:szCs w:val="28"/>
        </w:rPr>
        <w:t xml:space="preserve"> соль-мажор, соч. 59. Ч.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9621F">
        <w:rPr>
          <w:rFonts w:ascii="Times New Roman" w:hAnsi="Times New Roman" w:cs="Times New Roman"/>
          <w:sz w:val="28"/>
          <w:szCs w:val="28"/>
        </w:rPr>
        <w:t xml:space="preserve">. № 13.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В. Козлов. Таинственные шаги.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Карулли Ф. Скерцо до-мажор, соч. 333, № 15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Абреу С. Тико-тико (самба).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творческим навыкам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4  четверти  учащийся  должен  сдать  зачет  по  творческим  навыкам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(чтение с листа, игра в ансамбле, аккомпанемент)   33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(чтение  с  листа)  Виницкий  А.  Происшествие (Детский  джазовый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альбом., Виниций А., Москва - 2001)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(ансамбль) М.Каркасси - О.Киселев Прелюд (Альбом юного гитариста.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Первые шаги., Киселев О., Челябинск - 2006)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(аккомпанемент) Муз неизв. автора, Я встретил Вас (Искусство игры 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шестиструнной гитаре. Часть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9621F">
        <w:rPr>
          <w:rFonts w:ascii="Times New Roman" w:hAnsi="Times New Roman" w:cs="Times New Roman"/>
          <w:sz w:val="28"/>
          <w:szCs w:val="28"/>
        </w:rPr>
        <w:t xml:space="preserve">./Сост. Н.Г. Кирьянов. – М. 1991)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 года на переводном  экзамене учащийся должен исполнить 2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(одно из них – произведение крупной формы)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Альберт Г. Соната ми-минор, № 1,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ч. (Рондо).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Санс Г. Канариос.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Сор Ф. Вариации на тему «Фолии», ор. 15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bis</w:t>
      </w:r>
      <w:r w:rsidRPr="00596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Савио И. Музыкальная шкатулка.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учащийся должен исполнить: </w:t>
      </w:r>
    </w:p>
    <w:p w:rsidR="004A7691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4A7691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7691">
        <w:rPr>
          <w:rFonts w:ascii="Times New Roman" w:hAnsi="Times New Roman" w:cs="Times New Roman"/>
          <w:sz w:val="28"/>
          <w:szCs w:val="28"/>
        </w:rPr>
        <w:t xml:space="preserve">Таблица 16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4A7691" w:rsidRPr="004A7691" w:rsidTr="00F60A54"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4A7691" w:rsidRPr="00CC3F18" w:rsidTr="00F60A54"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(гамма, 1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этюд).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Декабрь – академический концерт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(исполнить 2 произведения (одно из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них – произведение зарубежного </w:t>
            </w:r>
          </w:p>
          <w:p w:rsidR="004A7691" w:rsidRPr="004A7691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классика) </w:t>
            </w:r>
          </w:p>
        </w:tc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Март –зачет по творческим навыкам.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Май - переводной экзамен 2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(одно из них – </w:t>
            </w:r>
          </w:p>
          <w:p w:rsidR="004A7691" w:rsidRPr="0059621F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>произведение крупной формы)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7691" w:rsidRPr="00CC3F18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C2492" w:rsidRDefault="000C2492" w:rsidP="004A769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Пятый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Задачи последнего года образовательного цикла определяются конечными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целями  обучения  конкретного  учащегося.  Для  большинства  учащихся  это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завершение  работы  по  формированию  исполнительских  навыков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любительского (ансамблевого  и  сольного)  музицирования,  проверка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самостоятельности в решении музыкально-технологических  задач в концертно-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исполнительской  работе.  Для  профессионально  ориентируемых  учащихся  это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сверка  своих  возможностей  с  требованиями  профессиональных  учебных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заведений,  работа  по  дальнейшему  развитию  музыкально-исполнительских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навыков (в  контексте  решения  проблем  интерпретации)  и  ликвидации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недочетов.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ученик совершенствует технику звукоизвлечения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и  повышает  уровень  пальцевой  беглости,  работа</w:t>
      </w:r>
      <w:r w:rsidR="000C2492">
        <w:rPr>
          <w:rFonts w:ascii="Times New Roman" w:hAnsi="Times New Roman" w:cs="Times New Roman"/>
          <w:sz w:val="28"/>
          <w:szCs w:val="28"/>
        </w:rPr>
        <w:t xml:space="preserve">ет  над  различными  видами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соединения позиций, использует фактурную игру.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Экзаменационные требования.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 выпускном  экзамене  учащийся  должен  исполнить  четыре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произведение с элементами полифонии;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произведение крупной формы;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пьеса по выбору;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  обработка народной песни или танца.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Ми, Ля мажор, Фа мажор ми, ля, фа минор по аппликатуре А. Сеговии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стаккато, нон-легато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1.М.Каркасси Этюд Ор.60, №5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О.Киселев Хроматический этюд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(прослушивание выпускной программы)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первого полугодия на академическом концерте учащийся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3 произведения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концертной практике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выпускной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конце учебного года на выпускном экзамене учащийся должен исполнить 4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Бах И.С. Аллеманда ля-мажор,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BWV</w:t>
      </w:r>
      <w:r w:rsidRPr="0059621F">
        <w:rPr>
          <w:rFonts w:ascii="Times New Roman" w:hAnsi="Times New Roman" w:cs="Times New Roman"/>
          <w:sz w:val="28"/>
          <w:szCs w:val="28"/>
        </w:rPr>
        <w:t xml:space="preserve"> 1009.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Сор Ф. Соната до-мажор, ор. 22.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9621F">
        <w:rPr>
          <w:rFonts w:ascii="Times New Roman" w:hAnsi="Times New Roman" w:cs="Times New Roman"/>
          <w:sz w:val="28"/>
          <w:szCs w:val="28"/>
        </w:rPr>
        <w:t xml:space="preserve"> ч. (Рондо).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Высотский М. Пряха.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 Гранадос А. Испанский танец № 5. </w:t>
      </w:r>
    </w:p>
    <w:p w:rsidR="00506E6F" w:rsidRPr="0059621F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Бах И.С. Прелюдия ля-минор,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BWV</w:t>
      </w:r>
      <w:r w:rsidRPr="0059621F">
        <w:rPr>
          <w:rFonts w:ascii="Times New Roman" w:hAnsi="Times New Roman" w:cs="Times New Roman"/>
          <w:sz w:val="28"/>
          <w:szCs w:val="28"/>
        </w:rPr>
        <w:t xml:space="preserve"> 997.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2. Карулли Ф. Рондо до-мажор, соч. 241.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Р.н.п. Я по лугу, обр. Л. Ивановой.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 Иванов-Крамской А. Тарантелла.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учащийся должен исполнить: </w:t>
      </w:r>
    </w:p>
    <w:p w:rsidR="004A7691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4A7691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7691">
        <w:rPr>
          <w:rFonts w:ascii="Times New Roman" w:hAnsi="Times New Roman" w:cs="Times New Roman"/>
          <w:sz w:val="28"/>
          <w:szCs w:val="28"/>
        </w:rPr>
        <w:t xml:space="preserve">Таблица 17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4A7691" w:rsidRPr="004A7691" w:rsidTr="00F60A54"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4A7691" w:rsidRPr="00CC3F18" w:rsidTr="00F60A54"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(гамма,1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этюд). 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академический концерт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(прослушивание выпускной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программы). </w:t>
            </w:r>
          </w:p>
          <w:p w:rsidR="004A7691" w:rsidRPr="004A7691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Март - зачет по концертной практике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Май - выпускной экзамен (4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произведения (произведение с эл-ми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полифонии, крупная форма, обработка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народной песни или танца, пьеса по </w:t>
            </w:r>
          </w:p>
          <w:p w:rsidR="004A7691" w:rsidRPr="00CC3F18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>выбору)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A7691" w:rsidRPr="000C2492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Шестой класс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Дальнейшее совершенствование музыкально-исполнительских навыков,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умений и знаний, полученных за время обучения в ДМШ.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Повышение исполнительского уровня учащихся. Углубленная работа над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техникой исполнения. Изучение произведений, различных по стилю и жанрам.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Совершенствование навыка публичных выступлений. Тщательная работа над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программой, соответствующей приемным требованиям СПУЗа.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Примерные экзаменационные программы: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технический зачет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 техническом зачете учащийся должен исполнить: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 этюд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гаммы си мажор, си минор по аппликатуре А. Сеговии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Аппликатура: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im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ma</w:t>
      </w:r>
      <w:r w:rsidRPr="0059621F">
        <w:rPr>
          <w:rFonts w:ascii="Times New Roman" w:hAnsi="Times New Roman" w:cs="Times New Roman"/>
          <w:sz w:val="28"/>
          <w:szCs w:val="28"/>
        </w:rPr>
        <w:t xml:space="preserve">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Способы звукоизвлечения: тирандо, апояндо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Штрихи: легато, стаккато, нон-легато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1.Вилла-Лобос Этюд № 8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2.Джулиани М. Этюд ми мажор, ор 48, № 23 </w:t>
      </w:r>
    </w:p>
    <w:p w:rsidR="00506E6F" w:rsidRPr="0059621F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академический концерт (прослушивание выпускной программы)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первого  полугодия  на  академическом  концерте  учащийся  должен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исполнить 3 произведения (одно из них – произведение крупной формы)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0C24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полугодие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 по концертной практике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выпускной экзамен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конце  учебного  года  на  выпускном  экзамене  учащийся  должен  исполнить 4 произведения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Примерная программа: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Бах И.С. Гавот в форме рондо ми-мажор,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BWV</w:t>
      </w:r>
      <w:r w:rsidRPr="0059621F">
        <w:rPr>
          <w:rFonts w:ascii="Times New Roman" w:hAnsi="Times New Roman" w:cs="Times New Roman"/>
          <w:sz w:val="28"/>
          <w:szCs w:val="28"/>
        </w:rPr>
        <w:t xml:space="preserve"> 1006а.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Каркасси М. Каприс, № 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3.  Высотский М. вариации на тему р.н.п. "Как ходил, гулял Ванюша"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  Джулиани М. Вальс, соч. 57, № 1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Бах И.С. Жига ля-мажор,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BWV</w:t>
      </w:r>
      <w:r w:rsidRPr="0059621F">
        <w:rPr>
          <w:rFonts w:ascii="Times New Roman" w:hAnsi="Times New Roman" w:cs="Times New Roman"/>
          <w:sz w:val="28"/>
          <w:szCs w:val="28"/>
        </w:rPr>
        <w:t xml:space="preserve"> 1009.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Сор Ф. Интродукция и вариации на тему Моцарта, ор. 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Ларичев обр. р.н.п. Тонкая рябина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  Таррега Ф. Арабское каприччио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течение учебного года учащийся должен исполнить: </w:t>
      </w:r>
    </w:p>
    <w:p w:rsidR="004A7691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4A7691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A7691">
        <w:rPr>
          <w:rFonts w:ascii="Times New Roman" w:hAnsi="Times New Roman" w:cs="Times New Roman"/>
          <w:sz w:val="28"/>
          <w:szCs w:val="28"/>
        </w:rPr>
        <w:t xml:space="preserve">Таблица 18 </w:t>
      </w:r>
    </w:p>
    <w:tbl>
      <w:tblPr>
        <w:tblStyle w:val="a8"/>
        <w:tblW w:w="0" w:type="auto"/>
        <w:tblLook w:val="04A0"/>
      </w:tblPr>
      <w:tblGrid>
        <w:gridCol w:w="5069"/>
        <w:gridCol w:w="5069"/>
      </w:tblGrid>
      <w:tr w:rsidR="004A7691" w:rsidRPr="004A7691" w:rsidTr="00F60A54"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5069" w:type="dxa"/>
          </w:tcPr>
          <w:p w:rsidR="004A7691" w:rsidRPr="004A7691" w:rsidRDefault="004A7691" w:rsidP="00F60A5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b/>
                <w:sz w:val="28"/>
                <w:szCs w:val="28"/>
              </w:rPr>
              <w:t>2 полугодие</w:t>
            </w:r>
          </w:p>
        </w:tc>
      </w:tr>
      <w:tr w:rsidR="004A7691" w:rsidRPr="00CC3F18" w:rsidTr="00F60A54"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Октябрь - технический зачет (гамма). 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Декабрь - академический концерт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(прослушивание выпускной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программы) 3 произведения (одно из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них – произведение крупной формы) </w:t>
            </w:r>
          </w:p>
          <w:p w:rsidR="004A7691" w:rsidRPr="004A7691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Март – зачет по концертной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практике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Май - выпускной экзамен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>4 произведения (произведение с эл-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ми полифонии, крупная форма, </w:t>
            </w:r>
          </w:p>
          <w:p w:rsidR="004A7691" w:rsidRPr="004A7691" w:rsidRDefault="004A7691" w:rsidP="004A76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народной песни или </w:t>
            </w:r>
          </w:p>
          <w:p w:rsidR="004A7691" w:rsidRPr="00CC3F18" w:rsidRDefault="004A7691" w:rsidP="00F60A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7691">
              <w:rPr>
                <w:rFonts w:ascii="Times New Roman" w:hAnsi="Times New Roman" w:cs="Times New Roman"/>
                <w:sz w:val="28"/>
                <w:szCs w:val="28"/>
              </w:rPr>
              <w:t>танца, пьеса по выбору)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4A7691" w:rsidRPr="000C2492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C2492">
        <w:rPr>
          <w:rFonts w:ascii="Times New Roman" w:hAnsi="Times New Roman" w:cs="Times New Roman"/>
          <w:b/>
          <w:sz w:val="28"/>
          <w:szCs w:val="28"/>
        </w:rPr>
        <w:t>. ТРЕБОВАНИЯ К УРОВНЮ ПОДГОТОВКИ ОБУЧАЮЩИХСЯ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Данная программа отражает разнообразие репертуара, его академическую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направленность, а также демонстрирует возможность индивидуального подхода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  каждому  ученику.  Содержание  программы  направлено  на  обеспечение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художественно-эстетического  развития  учащегося  и  приобретения  им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художественно-исполнительски</w:t>
      </w:r>
      <w:r w:rsidR="000C2492">
        <w:rPr>
          <w:rFonts w:ascii="Times New Roman" w:hAnsi="Times New Roman" w:cs="Times New Roman"/>
          <w:sz w:val="28"/>
          <w:szCs w:val="28"/>
        </w:rPr>
        <w:t xml:space="preserve">х знаний, умений и навыков.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Таким образом, ученик к концу прохождения курса программы обучения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должен: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основные исторические сведения об инструменте;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конструктивные особенности инструмента;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элементарные правила по уходу за инструментом и уметь их применять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 необходимости;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основы музыкальной грамоты;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систему игровых навыков и уметь применять ее самостоятельно;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 основные  средства  музыкальной  выразительности (тембр,  динамика,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штрих, темп и т. д.);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 основные  жанры  музыки (инструментальный,  вокальный,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симфонический и т. д.);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 технические  и  художественно-эстетические  особенности,  характерные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для сольного исполнительства на гитаре;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знать  функциональные  особенности  строения  частей  тела  и  уметь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рационально использовать их в работе игрового аппарата;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уметь самостоятельно настраивать инструмент;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уметь  самостоятельно  определять  технические  трудности  несложного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музыкального произведения и находить способы и методы в работе над ними;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уметь  самостоятельно  среди  нескольких  вариантов  аппликатуры  выбрать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наиболее удобную и рациональную;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уметь самостоятельно, осознанно работать над несложными произведениями,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опираясь на  знания  законов формообразования, а также на освоенную в классе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под  руководством  педагога  методику  поэтапной  работы  над  художественным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произведением;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уметь  творчески  подходить  к  созданию  художественного  образа,  используя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  этом  все  теоретические  знания  и  предыдущий  практический  опыт  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освоении штрихов, приемов и других музыкальных средств выразительности;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уметь  на  базе  приобретенных  специальных  знаний  давать  грамотную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адекватную оценку многообразным музыкальным событиям;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иметь навык игры по нотам;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иметь  навык  чтения  с  листа  несложных  произведений,  необходимый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ансамблевого и оркестрового музицирования;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приобрести навык транспонирования и подбора по слуху;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•  приобрести  навык  публичных  выступлений,  как  в  качестве  солиста,  так  и  в различных а</w:t>
      </w:r>
      <w:r w:rsidR="000C2492">
        <w:rPr>
          <w:rFonts w:ascii="Times New Roman" w:hAnsi="Times New Roman" w:cs="Times New Roman"/>
          <w:sz w:val="28"/>
          <w:szCs w:val="28"/>
        </w:rPr>
        <w:t xml:space="preserve">нсамблях и оркестрах.    </w:t>
      </w:r>
    </w:p>
    <w:p w:rsidR="000C2492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Реализация программы обеспечивает: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наличие  у  обучающегося  интереса  к  музыкальному  искусству,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самостоятельному музыкальному исполнительству;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комплексное  совершенствование  игровой  техники  гитариста,  которая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включает  в  себя  тембровое  слушание,  вопросы  динамики,  артикуляции,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интонирования,  а  также  организацию  работы  игрового  аппарата,  развитие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крупной и мелкой техники;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сформированный  комплекс  исполнительских  знаний,  умений  и  навыков,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позволяющий  использовать  многообразные  возможности  гитары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достижения наиболее убедительной интерпретации авторского текста;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знание художественно-исполнительских возможностей гитары;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знание музыкальной терминологии;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знание репертуара для гитары, включающего произведения разных стилей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жанров,  произведения  крупной формы (концерты,  сонаты,  сюиты,  вариации)  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соответствии  с  программными  требованиями;  в  старших,  ориентированных  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профессиональное  обучение  классах,  умение  самостоятельно  выбрать  для  себя программу;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наличие навыка по чтению с листа музыкальных произведений;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умение транспонировать и подбирать по слуху;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навыки  по  воспитанию  слухового  контроля,  умению  управлять  процессом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исполнения музыкального произведения;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навыки  по  использованию  музыкально-исполнительских  средств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выразительности,  выполнению  анализа  исполняемых  произведений,  владению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различными  видами  техники  исполнительства,  использованию  художественно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оправданных технических приемов;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наличие  творческой  инициативы,  сформированных  представлений  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методике  разучивания  музыкальных  произведений  и  приемах  работы  над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исполнительскими трудностями;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наличие навыков репетиционно-концертной работы в качестве солиста. </w:t>
      </w:r>
    </w:p>
    <w:p w:rsidR="000C2492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C2492">
        <w:rPr>
          <w:rFonts w:ascii="Times New Roman" w:hAnsi="Times New Roman" w:cs="Times New Roman"/>
          <w:b/>
          <w:sz w:val="28"/>
          <w:szCs w:val="28"/>
        </w:rPr>
        <w:t>. ФОРМЫ И МЕТОДЫ КОНТРОЛЯ, СИСТЕМА ОЦЕНОК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Аттестация: цели, виды, форма, содержание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Каждый из видов контроля успеваемости учащихся имеет свои цели, задачи и формы.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Оценки качества знаний по «Специальности (гитара)» охватывают все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виды контроля: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-  тек</w:t>
      </w:r>
      <w:r w:rsidR="000C2492">
        <w:rPr>
          <w:rFonts w:ascii="Times New Roman" w:hAnsi="Times New Roman" w:cs="Times New Roman"/>
          <w:sz w:val="28"/>
          <w:szCs w:val="28"/>
        </w:rPr>
        <w:t xml:space="preserve">ущий контроль успеваемости;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промежуточная аттестация учащихся;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-  итоговая аттестация учащихся.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Цель промежуточной аттестации - определение уровня подготовки учащегося 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определенном этапе обучения по конкретно пройденному материалу </w:t>
      </w:r>
    </w:p>
    <w:p w:rsidR="004A7691" w:rsidRDefault="004A7691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6653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653F">
        <w:rPr>
          <w:rFonts w:ascii="Times New Roman" w:hAnsi="Times New Roman" w:cs="Times New Roman"/>
          <w:sz w:val="28"/>
          <w:szCs w:val="28"/>
        </w:rPr>
        <w:t xml:space="preserve">Таблица 19 </w:t>
      </w:r>
    </w:p>
    <w:tbl>
      <w:tblPr>
        <w:tblStyle w:val="a8"/>
        <w:tblW w:w="10456" w:type="dxa"/>
        <w:tblLook w:val="04A0"/>
      </w:tblPr>
      <w:tblGrid>
        <w:gridCol w:w="2660"/>
        <w:gridCol w:w="4252"/>
        <w:gridCol w:w="3544"/>
      </w:tblGrid>
      <w:tr w:rsidR="004A7691" w:rsidRPr="0056653F" w:rsidTr="0056653F">
        <w:tc>
          <w:tcPr>
            <w:tcW w:w="2660" w:type="dxa"/>
          </w:tcPr>
          <w:p w:rsidR="004A7691" w:rsidRPr="0056653F" w:rsidRDefault="004A7691" w:rsidP="004A769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b/>
                <w:sz w:val="28"/>
                <w:szCs w:val="28"/>
              </w:rPr>
              <w:t>Вид контроля</w:t>
            </w:r>
          </w:p>
        </w:tc>
        <w:tc>
          <w:tcPr>
            <w:tcW w:w="4252" w:type="dxa"/>
          </w:tcPr>
          <w:p w:rsidR="004A7691" w:rsidRPr="0056653F" w:rsidRDefault="004A7691" w:rsidP="004A769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3544" w:type="dxa"/>
          </w:tcPr>
          <w:p w:rsidR="004A7691" w:rsidRPr="0056653F" w:rsidRDefault="004A7691" w:rsidP="004A769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b/>
                <w:sz w:val="28"/>
                <w:szCs w:val="28"/>
              </w:rPr>
              <w:t>Формы</w:t>
            </w:r>
          </w:p>
        </w:tc>
      </w:tr>
      <w:tr w:rsidR="004A7691" w:rsidRPr="0056653F" w:rsidTr="0056653F">
        <w:tc>
          <w:tcPr>
            <w:tcW w:w="2660" w:type="dxa"/>
          </w:tcPr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Текущий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- поддержание учебной дисциплины,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- выявление отн</w:t>
            </w:r>
            <w:r w:rsidR="0056653F">
              <w:rPr>
                <w:rFonts w:ascii="Times New Roman" w:hAnsi="Times New Roman" w:cs="Times New Roman"/>
                <w:sz w:val="28"/>
                <w:szCs w:val="28"/>
              </w:rPr>
              <w:t xml:space="preserve">ошения учащегося к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изучаемому предмету,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- повы</w:t>
            </w:r>
            <w:r w:rsidR="0056653F">
              <w:rPr>
                <w:rFonts w:ascii="Times New Roman" w:hAnsi="Times New Roman" w:cs="Times New Roman"/>
                <w:sz w:val="28"/>
                <w:szCs w:val="28"/>
              </w:rPr>
              <w:t xml:space="preserve">шение уровня освоения текущего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учебного материала. Текущий контроль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 w:rsidR="0056653F">
              <w:rPr>
                <w:rFonts w:ascii="Times New Roman" w:hAnsi="Times New Roman" w:cs="Times New Roman"/>
                <w:sz w:val="28"/>
                <w:szCs w:val="28"/>
              </w:rPr>
              <w:t xml:space="preserve">уществляется преподавателем по </w:t>
            </w:r>
            <w:r w:rsidR="0056653F"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специальности регулярно (с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периодич</w:t>
            </w:r>
            <w:r w:rsidR="0056653F">
              <w:rPr>
                <w:rFonts w:ascii="Times New Roman" w:hAnsi="Times New Roman" w:cs="Times New Roman"/>
                <w:sz w:val="28"/>
                <w:szCs w:val="28"/>
              </w:rPr>
              <w:t xml:space="preserve">ностью не более чем через два,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три урока) в рамках расписания занятий и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="0056653F">
              <w:rPr>
                <w:rFonts w:ascii="Times New Roman" w:hAnsi="Times New Roman" w:cs="Times New Roman"/>
                <w:sz w:val="28"/>
                <w:szCs w:val="28"/>
              </w:rPr>
              <w:t xml:space="preserve">лагает использование различной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системы оценок. Результаты текущего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контро</w:t>
            </w:r>
            <w:r w:rsidR="0056653F">
              <w:rPr>
                <w:rFonts w:ascii="Times New Roman" w:hAnsi="Times New Roman" w:cs="Times New Roman"/>
                <w:sz w:val="28"/>
                <w:szCs w:val="28"/>
              </w:rPr>
              <w:t xml:space="preserve">ля учитываются при выставлении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четвертных, полугодовых, годовых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оценок. </w:t>
            </w:r>
          </w:p>
        </w:tc>
        <w:tc>
          <w:tcPr>
            <w:tcW w:w="3544" w:type="dxa"/>
          </w:tcPr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Контрольные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уроки, </w:t>
            </w:r>
          </w:p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академические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концерты, </w:t>
            </w:r>
          </w:p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прослушивания к конкурсам,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отчетным </w:t>
            </w:r>
          </w:p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концертам </w:t>
            </w:r>
          </w:p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691" w:rsidRPr="0056653F" w:rsidTr="0056653F">
        <w:tc>
          <w:tcPr>
            <w:tcW w:w="2660" w:type="dxa"/>
          </w:tcPr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аттестация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успешности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развития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учащегося и усвоения им программы на </w:t>
            </w:r>
          </w:p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определенном этапе обучения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зачеты (показ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части программы, </w:t>
            </w:r>
          </w:p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технический 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зачет), </w:t>
            </w:r>
          </w:p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академические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концерты, </w:t>
            </w:r>
          </w:p>
          <w:p w:rsidR="004A7691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переводные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зачеты, экзамены </w:t>
            </w:r>
          </w:p>
        </w:tc>
      </w:tr>
      <w:tr w:rsidR="004A7691" w:rsidRPr="0056653F" w:rsidTr="0056653F">
        <w:tc>
          <w:tcPr>
            <w:tcW w:w="2660" w:type="dxa"/>
          </w:tcPr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Итоговая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аттестация </w:t>
            </w:r>
          </w:p>
          <w:p w:rsidR="004A7691" w:rsidRPr="0056653F" w:rsidRDefault="004A7691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A7691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определя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 уровень и качество освоения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программы учебного предмета</w:t>
            </w:r>
          </w:p>
        </w:tc>
        <w:tc>
          <w:tcPr>
            <w:tcW w:w="3544" w:type="dxa"/>
          </w:tcPr>
          <w:p w:rsidR="0056653F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проводится в </w:t>
            </w:r>
          </w:p>
          <w:p w:rsidR="004A7691" w:rsidRPr="0056653F" w:rsidRDefault="0056653F" w:rsidP="0056653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выпускных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классах: 5 (6), 8(9)</w:t>
            </w:r>
          </w:p>
        </w:tc>
      </w:tr>
    </w:tbl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Контрольные уроки направлены на выявление знаний, умений и навыков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учащихся в классе по специальности. Они не треб</w:t>
      </w:r>
      <w:r w:rsidR="000C2492">
        <w:rPr>
          <w:rFonts w:ascii="Times New Roman" w:hAnsi="Times New Roman" w:cs="Times New Roman"/>
          <w:sz w:val="28"/>
          <w:szCs w:val="28"/>
        </w:rPr>
        <w:t xml:space="preserve">уют публичного исполнения и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концертной  готовности.  Это  своего  рода  проверка  навыков  самостоятельной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работы  учащегося,  проверка  технического  роста,  проверка  степени  овладения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навыками музицирования (чтение с листа, подбор по слуху, транспонирование),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проверка  степени  готовности  учащихся  выпускных  классов  к  итоговой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аттестации.  Контрольные  прослушивания  проводятся  в  классе  в  присутствии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комиссии,  включая  в  себя  элементы  беседы  с  учащимся,  и  предполагают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обязательное обсуждение рекомендательного характера.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Также  преподаватель  может  сам  назначать  и  проводить  контрольные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уроки  в  течение  четверти  в  зависимости  от  индивидуальной  успеваемости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ученика,  от  этапности изучаемой программы  с целью повышения мотивации  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ученике к учебному процессу.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Контрольные  уроки  проводятся  в  счет  аудиторного  времени,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предусмотренного на учебный предмет.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Зачеты проводятся на  завершающих полугодие  учебных  занятиях  в  счет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аудиторного  времени,  предусмотренного  на  учебный  предмет,  и  предполагают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публичное исполнение технической или академической программы или ее части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присутствии  комиссии.  Зачеты  дифференцированные,  с  обязательным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методическим  обсуждением,  носящим  рекомендательный  характер.  Зачеты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проводятся в счет аудиторного времени, предусмотренного на учебный предмет.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Академические концерты предполагают те же требования, что и зачеты,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но  они  представляют  собой  публичное (на  сцене)  исполнение  учебной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программы или ее части в присутствии комиссии, родителей, учащихся и других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слушателей. Для академического концерта преподаватель должен подготовить 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учеником 2-3  произведения. Выступление  ученика  обязательно  должно  быть  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оценкой.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Переводные  экзамены  проводятся  в  конце  каждого  учебного  года.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Исполнение  полной  программы  демонстрирует  уровень  освоения  программы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данного  года  обучения.  Переводной  экзамен  проводится  с  применением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дифференцированных  систем  оценок,  завершаясь  обязательным  методическим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обсуждением. Экзамены проводятся за пределами аудиторных учебных занятий.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Учащийся,  освоивший  в полном  объеме программу, переводится  в  следующий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класс.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Итоговая  аттестация (экзамен)  определяет  уровень  и  качество  освоения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образовательной программы. Экзамен проводится в выпускных классах: 5 (6), 8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(9),  в  соответствии  с  действующими  учебными  планами.  Итоговая  аттестация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проводится  по  утвержденному  директором  школы  расписанию.  2.  Критерии </w:t>
      </w:r>
    </w:p>
    <w:p w:rsidR="00506E6F" w:rsidRPr="0059621F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оценок.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Для  аттестации  обучающихся  создаются  фонды  оценочных  средств,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включающие  методы  контроля,  позволяющие  оценить  приобретенные  знания,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умения, навыки. По итогам исполнения выставляются оценки по пятибалльной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шкале. </w:t>
      </w:r>
    </w:p>
    <w:p w:rsidR="0056653F" w:rsidRDefault="0056653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6653F" w:rsidRPr="0056653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6653F">
        <w:rPr>
          <w:rFonts w:ascii="Times New Roman" w:hAnsi="Times New Roman" w:cs="Times New Roman"/>
          <w:sz w:val="28"/>
          <w:szCs w:val="28"/>
        </w:rPr>
        <w:t xml:space="preserve">Таблица 20 </w:t>
      </w:r>
    </w:p>
    <w:tbl>
      <w:tblPr>
        <w:tblStyle w:val="a8"/>
        <w:tblW w:w="10173" w:type="dxa"/>
        <w:tblLayout w:type="fixed"/>
        <w:tblLook w:val="04A0"/>
      </w:tblPr>
      <w:tblGrid>
        <w:gridCol w:w="2518"/>
        <w:gridCol w:w="7655"/>
      </w:tblGrid>
      <w:tr w:rsidR="0056653F" w:rsidRPr="0056653F" w:rsidTr="0056653F">
        <w:tc>
          <w:tcPr>
            <w:tcW w:w="2518" w:type="dxa"/>
          </w:tcPr>
          <w:p w:rsidR="0056653F" w:rsidRPr="0056653F" w:rsidRDefault="0056653F" w:rsidP="0056653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7655" w:type="dxa"/>
          </w:tcPr>
          <w:p w:rsidR="0056653F" w:rsidRPr="0056653F" w:rsidRDefault="0056653F" w:rsidP="0056653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 исполнения</w:t>
            </w:r>
          </w:p>
        </w:tc>
      </w:tr>
      <w:tr w:rsidR="0056653F" w:rsidRPr="0056653F" w:rsidTr="0056653F">
        <w:tc>
          <w:tcPr>
            <w:tcW w:w="2518" w:type="dxa"/>
          </w:tcPr>
          <w:p w:rsidR="0056653F" w:rsidRPr="0056653F" w:rsidRDefault="0056653F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5 («отлично»)  </w:t>
            </w:r>
          </w:p>
        </w:tc>
        <w:tc>
          <w:tcPr>
            <w:tcW w:w="7655" w:type="dxa"/>
          </w:tcPr>
          <w:p w:rsidR="0056653F" w:rsidRPr="0056653F" w:rsidRDefault="0056653F" w:rsidP="00566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Яркая,  осм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ысленная  игра,  выразительная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динамика;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  сыгран  безукоризненно.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Использован 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огатый  арсенал  выразительных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средств, влад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 исполнительской техникой и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звуковедением  позволяет  говорить  о  высоком </w:t>
            </w:r>
          </w:p>
          <w:p w:rsidR="0056653F" w:rsidRPr="0056653F" w:rsidRDefault="0056653F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художественном уровне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653F" w:rsidRPr="0056653F" w:rsidTr="0056653F">
        <w:tc>
          <w:tcPr>
            <w:tcW w:w="2518" w:type="dxa"/>
          </w:tcPr>
          <w:p w:rsidR="0056653F" w:rsidRPr="0056653F" w:rsidRDefault="0056653F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4 («хорошо»)  </w:t>
            </w:r>
          </w:p>
        </w:tc>
        <w:tc>
          <w:tcPr>
            <w:tcW w:w="7655" w:type="dxa"/>
          </w:tcPr>
          <w:p w:rsidR="0056653F" w:rsidRPr="0056653F" w:rsidRDefault="0056653F" w:rsidP="00566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Игра  с  ясной  художественно-музыкальной трактовкой, но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все технически проработано,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определенное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погрешностей не дает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 оценить «отлично». </w:t>
            </w:r>
          </w:p>
          <w:p w:rsidR="0056653F" w:rsidRPr="0056653F" w:rsidRDefault="0056653F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Интонационна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 и  ритмическая  игра  может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носить неопределенный характер. </w:t>
            </w:r>
          </w:p>
        </w:tc>
      </w:tr>
      <w:tr w:rsidR="0056653F" w:rsidRPr="0056653F" w:rsidTr="0056653F">
        <w:tc>
          <w:tcPr>
            <w:tcW w:w="2518" w:type="dxa"/>
          </w:tcPr>
          <w:p w:rsidR="0056653F" w:rsidRPr="0056653F" w:rsidRDefault="0056653F" w:rsidP="00566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(«удовлет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но»)</w:t>
            </w:r>
          </w:p>
        </w:tc>
        <w:tc>
          <w:tcPr>
            <w:tcW w:w="7655" w:type="dxa"/>
          </w:tcPr>
          <w:p w:rsidR="0056653F" w:rsidRPr="0056653F" w:rsidRDefault="0056653F" w:rsidP="00566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Средний  тех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нический  уровень  подготовки,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бедный,  недо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статочный  штриховой  арсенал,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определенные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проблемы  в  исполнительском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аппарате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мешают  донести  до  слушателя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художественный  замысел  произведения. </w:t>
            </w:r>
          </w:p>
          <w:p w:rsidR="0056653F" w:rsidRPr="0056653F" w:rsidRDefault="0056653F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Можно  говори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ть  о  том,  что  качество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исполняемой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программы  в  данном  случае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зависело  от  вре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мени,  потраченном  на  работу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дома  или  отсут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ствии  интереса  у  ученика  к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занятиям музыкой. </w:t>
            </w:r>
          </w:p>
        </w:tc>
      </w:tr>
      <w:tr w:rsidR="0056653F" w:rsidRPr="0056653F" w:rsidTr="0056653F">
        <w:tc>
          <w:tcPr>
            <w:tcW w:w="2518" w:type="dxa"/>
          </w:tcPr>
          <w:p w:rsidR="0056653F" w:rsidRPr="0056653F" w:rsidRDefault="0056653F" w:rsidP="00566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2 («неудовлет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но»)  </w:t>
            </w:r>
          </w:p>
        </w:tc>
        <w:tc>
          <w:tcPr>
            <w:tcW w:w="7655" w:type="dxa"/>
          </w:tcPr>
          <w:p w:rsidR="0056653F" w:rsidRPr="0056653F" w:rsidRDefault="0056653F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  с  частыми  остановками,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однообразн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 динамикой,  без  элементов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фразировки,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интонирования,  без  личного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>участия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самого  ученика  в  процессе </w:t>
            </w:r>
            <w:r w:rsidRPr="0056653F">
              <w:rPr>
                <w:rFonts w:ascii="Times New Roman" w:hAnsi="Times New Roman" w:cs="Times New Roman"/>
                <w:sz w:val="28"/>
                <w:szCs w:val="28"/>
              </w:rPr>
              <w:t xml:space="preserve">музицирования. </w:t>
            </w:r>
          </w:p>
        </w:tc>
      </w:tr>
      <w:tr w:rsidR="0056653F" w:rsidTr="0056653F">
        <w:tc>
          <w:tcPr>
            <w:tcW w:w="2518" w:type="dxa"/>
          </w:tcPr>
          <w:p w:rsidR="0056653F" w:rsidRPr="000C2492" w:rsidRDefault="0056653F" w:rsidP="0059621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Зачет (без оценки)  </w:t>
            </w:r>
          </w:p>
        </w:tc>
        <w:tc>
          <w:tcPr>
            <w:tcW w:w="7655" w:type="dxa"/>
          </w:tcPr>
          <w:p w:rsidR="0056653F" w:rsidRPr="0056653F" w:rsidRDefault="0056653F" w:rsidP="00566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>Отражает  доста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точный  уровень  подготовки  и </w:t>
            </w:r>
            <w:r w:rsidRPr="0059621F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исполнения на данном этапе обучения. </w:t>
            </w:r>
          </w:p>
        </w:tc>
      </w:tr>
    </w:tbl>
    <w:p w:rsidR="0056653F" w:rsidRPr="000C2492" w:rsidRDefault="0056653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06E6F" w:rsidRPr="0059621F" w:rsidRDefault="00506E6F" w:rsidP="005665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Согласно  ФГТ,  данная  система  оценки  качества  исполнения  является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основной.  В  зависимости  от  сложившихся  традиций </w:t>
      </w:r>
      <w:r w:rsidR="000C2492">
        <w:rPr>
          <w:rFonts w:ascii="Times New Roman" w:hAnsi="Times New Roman" w:cs="Times New Roman"/>
          <w:sz w:val="28"/>
          <w:szCs w:val="28"/>
        </w:rPr>
        <w:t xml:space="preserve"> того  или  иного  учебного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заведения и с учетом целесообразности оценка качества исполнения может быть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дополнена системой «+» и «-», что даст возможность более конкретно отметить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выступление учащегося.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Фонды  оценочных  средств  призваны  обеспечивать  оценку  качества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приобретенных  выпускниками  знаний,  умений  и  навыков,  а  также  степень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готовности  учащихся  выпускного  класса  к  возможному  продолжению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профессионального образования в области музыкального искусства.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  выведении  итоговой (переводной)  оценки  учитываются  следующие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параметры: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Оценка годовой работы учащегося.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Оценки за академические концерты, зачеты или экзамены.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Другие выступления учащегося в течение учебного года.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  выведении  оценки  за  выпускные  экзамены  должны  быть  учтены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следующие параметры: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Учащийся  должен  продемонстрировать  достаточный  технический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уровень владения инструментом.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Убедительно  раскрытый  художественный  образ  музыкального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произведения.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Понимание  и  отражение  в  исполнительской  интерпретации  стиля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исполняемого произведения.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  выпускных  экзаменах  оценка  ставится  по  пятибалльной  шкале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(«отлично», «хорошо», «удовлетворительно», «неудовлетворительно»).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Оценки выставляются по окончании четвертей и полугодий учебного года.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Фонды  оценочных  средств  призваны  обеспечивать  оценку  качества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приобретенных  выпускниками  знаний,  умений,  навыков  и  степень  готовности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выпускников  к  возможному  продолжению  профессионального  образования  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области музыкального искусства. </w:t>
      </w:r>
    </w:p>
    <w:p w:rsidR="000C2492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0C2492">
        <w:rPr>
          <w:rFonts w:ascii="Times New Roman" w:hAnsi="Times New Roman" w:cs="Times New Roman"/>
          <w:b/>
          <w:sz w:val="28"/>
          <w:szCs w:val="28"/>
        </w:rPr>
        <w:t>. МЕТОДИЧЕСКОЕ ОБЕСПЕЧЕНИЕ УЧЕБНОГО ПРОЦЕССА</w:t>
      </w:r>
    </w:p>
    <w:p w:rsidR="000C2492" w:rsidRPr="000C2492" w:rsidRDefault="000C2492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6E6F" w:rsidRPr="000C2492" w:rsidRDefault="00506E6F" w:rsidP="0059621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 xml:space="preserve">1.Методические рекомендации педагогическим работникам </w:t>
      </w:r>
    </w:p>
    <w:p w:rsidR="00506E6F" w:rsidRPr="0059621F" w:rsidRDefault="00506E6F" w:rsidP="000C24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работе  с  учащимся  преподаватель  должен  следовать  основным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принципам  дидактики:  последовательность,  систематичность,  доступность,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наглядность  в  освоении  материала.  Процесс  обучения  должен  протекать  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учетом  индивидуальных  психических  особенностей  ученика,  его  физических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данных.  Педагог  должен  неустанно  контролировать  уровень  развития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музыкальных способностей своих учеников.   43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Работа  педагога  по  специальности  будет  более  продуктивной  в  тесной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связи  с  педагогами  по  другим  предметам:  музыкальная  литература,  слушание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музыки,  сольфеджио.  Итогом  такого  сотрудничества  могут  быть:  открытые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уроки, концерты классов для родителей, участие в концертах отделов, школы.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начале  каждого  полугодия  преподаватель  составляет  для  учащегося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индивидуальный  план,  который  утверждается  заведующим  отделом.  В  конце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учебного  года  преподаватель  представляет  отчет  о  его  выполнении  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приложением  краткой  характеристики  работы  обучающегося. При  составлении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индивидуального  плана  следует  учитывать  индивидуально-личностные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особенности  и  степень  подготовки  обучающегося.  В  репертуар  необходимо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включать  произведения,  доступные  по  степени  технической  и  образной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сложности,  высокохудожественные  по  содержанию,  разнообразные  по  стилю,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жанру, форме и фактуре. Индивидуальные планы вновь поступивших учеников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обучающихся  должны  быть  составлены  к  концу  сентября  после  детального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ознакомления с особенностями, возможностями и уровнем подготовки ученика.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Необходимым  условием  для  успешного  обучения  на  гитаре  является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формирование  у  ученика  уже  на  начальном  этапе  правильной  посадки,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постановки рук, целостного исполнительского аппарата.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Развитию  техники  в  узком  смысле  слова (беглости,  четкости,  ровности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т.д.)  способствует  систематическая  работа  над  упражнениями,  гаммами 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этюдами. При освоении гамм, упражнений, этюдов и другого вспомогательного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инструктивного  материала  рекомендуется  применение  различных  вариантов -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штриховых,  динамических,  ритмических  и  т.д.  При  работе  над  техникой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необходимо  давать  четкие  индивидуальные  задания  и  регулярно  проверять  их выполнение.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  выборе  этюдов  следует  учитывать  их  художественную 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техническую значимость. Изучение этюдов может принимать различные формы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зависимости от их  содержания и учебных  задач (ознакомление,  чтение нот  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листа, разучивание до уровня показа на техническом зачете).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Работа  над  качеством  звука,  интонацией,  разнообразными  ритмическими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вариантами,  динамикой (средствами  музыкальной  выразительности)  должна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последовательно  проводиться  на  протяжении  всех  лет  обучения  и  быть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предметом постоянного  внимания педагога. В  этой  связи педагогу необходимо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научить  ученика  слуховому  контролю  и  контролю  по  распределению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мышечного напряжения.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Работа  над  музыкальным  произведением  должна  проходить  в  тесной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художественной и тех</w:t>
      </w:r>
      <w:r w:rsidR="000C2492">
        <w:rPr>
          <w:rFonts w:ascii="Times New Roman" w:hAnsi="Times New Roman" w:cs="Times New Roman"/>
          <w:sz w:val="28"/>
          <w:szCs w:val="28"/>
        </w:rPr>
        <w:t xml:space="preserve">нической связи.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Важной  задачей  предмета  является  развитие  навыков  самостоятельной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работы  над  домашним  заданием.  В  качестве  проверки  знаний  ученика  об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основных этапах в работе над произведением можно порекомендовать ученику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выучить  самостоятельно  произведение,  которое  по  трудности  должно  быть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легче произведений, изучаемых по основной программе.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Большое  значение  в  воспитании  музыкального  вкуса  отводится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изучаемому  репертуару.  Помимо  обработок  народных  мелодий,  органично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звучащих  на  народных  инструментах  и  составляющих  основу  репертуара,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необходимо  включать  в  учебные  программы  переложения  лучших  образцов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зарубежной  и  отечественной  классики,  произведений,  написанных  для  других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инструментов или для голоса. Рекомендуется исполнять переложения, в которых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сохранен  замысел  автора и  в  то же  время  грамотно, полноценно использованы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характерные особенности данного инструмента - гитары.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  классе  гитары  при  работе  над  гаммами,  этюдами  и  пьесами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достижения  чистоты  интонации  и  технической  свободы  необходимо  искать,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находить и использовать различные варианты аппликатуры.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Вся  творческая  деятельность  педагога-музыканта  должна  иметь  научно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обоснованный  характер  и  строиться  на  базе  имеющейся  методической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литературы.  </w:t>
      </w:r>
    </w:p>
    <w:p w:rsidR="000C2492" w:rsidRDefault="000C2492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0C2492" w:rsidRDefault="00506E6F" w:rsidP="0059621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 xml:space="preserve">2. Методические рекомендации по организации самостоятельной работы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самостоятельные занятия должны быть регулярными и систематическими;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периодичность занятий - каждый день;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•  объем самостоятельных занятий в неделю - от 2 до 4 часов.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Объем  самостоятельной  работы  определяется  с  учетом  минимальных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затрат  на  подготовку  домашнего  задания,  параллельного  освоения  детьми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программы  начального  и  основного  общего  образования,  с  опорой  на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сложившиеся  в  учебном  заведении  педагогические  традиции  и  методическую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целесообразность, а также индивидуальные способности ученика.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Ученик  должен  быть  физически  здоров.  Занятия  при  повышенной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температуре опасны для здоровья и нецелесообразны, так как результат занятий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всегда будет отрицательным.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Индивидуальная домашняя работа может проходить в несколько приемов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  должна  строиться  в  соответствии  с  рекомендациями  преподавателя  по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специальности.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Необходимо  помочь  ученику  организовать  домашнюю  работу,  исходя  из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количества времени, отведенного на занятие. В са</w:t>
      </w:r>
      <w:r w:rsidR="000C2492">
        <w:rPr>
          <w:rFonts w:ascii="Times New Roman" w:hAnsi="Times New Roman" w:cs="Times New Roman"/>
          <w:sz w:val="28"/>
          <w:szCs w:val="28"/>
        </w:rPr>
        <w:t xml:space="preserve">мостоятельной работе должны 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присутствовать  разные  виды  заданий:  игра  технических  упражнений,  гамм  и </w:t>
      </w:r>
    </w:p>
    <w:p w:rsidR="000C2492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этюдов (с  этого  задания  полезно  начинать  занятие  и  тратить  на  это  примерно треть времени); разбор новых произведений или чтение с листа более легких (на 2-3  класса  ниже  по  трудности);  выучивание  наизусть  нотного  текста, необходимого  на  данном  этапе  работы;  работа  над  звуком  и  конкретными деталями (следуя рекомендациям, данным преподавателем на уроке), доведение произведения  до  концертного  вида;  проигрывание  программы  целиком  перед зачетом  или  концертом;  повторение  ранее  пройденных  произведений.  Все рекомендации  по  домашней  работе  в  индивидуальном  порядке  дает преподаватель и фиксирует их, в случае необходимости, в дневнике. </w:t>
      </w:r>
    </w:p>
    <w:p w:rsidR="0056653F" w:rsidRDefault="0056653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653F" w:rsidRDefault="0056653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6E6F" w:rsidRPr="000C2492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</w:t>
      </w:r>
      <w:r w:rsidRPr="000C2492">
        <w:rPr>
          <w:rFonts w:ascii="Times New Roman" w:hAnsi="Times New Roman" w:cs="Times New Roman"/>
          <w:b/>
          <w:sz w:val="28"/>
          <w:szCs w:val="28"/>
        </w:rPr>
        <w:t>. СПИСКИ РЕКОМЕНДУЕМОЙ НОТНОЙ И МЕТОДИЧЕСКОЙ</w:t>
      </w:r>
    </w:p>
    <w:p w:rsidR="00506E6F" w:rsidRPr="000C2492" w:rsidRDefault="00506E6F" w:rsidP="000C249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2492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1.  72 миниатюры для гитары., Беларусь, Гомель., 2007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2.  Агафошин П. Школа игры на шестиструнной гитаре. М., 1985.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3.  Агуадо Д. Этюды для шестиструнной гитары / Ред. Х. Ортеги. М., 1979.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4.  Али  А.  Пьески  для  Анечки.  Классическая  гитара  для  начинающих.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СПб., 2003.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5.  Альбом для детей. Произведения для шестиструнной  гитары. Вып. 1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Е. Ларичев. М., 1986.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6.  Альбом  начинающего  гитариста.  Шестиструнная  гитара.  Вып. 16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Е. Ларичев. М., 1983.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7.  Альбом  пьес  для шестиструнной  гитары. Вып. 2 / Сост. В. Славский.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Киев, 1979.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8.  Альбом пьес для шестиструнной гитары. Минск, 1995.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9.  Барток Б. Пьесы для детей в переложении для гитары. М., 1962.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10.  Барриос  А.  Произведения  для  шестиструнной  гитары /  Сост.  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Максименко. М., 1989.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11.  Бах И.С. Избранные  пьесы  в  переложении  для  одной  или  двух  гитар.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Краков, 1973.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12.  Бах  И.С.  Сборник  пьес  для  шестиструнной  гитары /  Сост.  и  обр.  П.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Исаков. М. – Л., 1934.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13.  Бортянков В. Сочинения и обработки для шестиструнной гитары. СПб.,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1993. Вып. 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14.  Бранд В. Песенки-гитаринки. М.,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15.  Вижу  чудное  приволье.  Русские  народные  песни  в  обработке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шестиструнной гитары. М., 1992.   46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16.  Вила-Лобос Э. Прелюдии для шестиструнной гитары. Л., 1962.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17.  Вила-Лобос  Э.  Произведения  для  шестиструнной  гитары /  Сост.  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Максименко. М., 1984, 1988.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18.  Виницкий А. Детский джазовый альбом. М., 1995.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19.  Гитман А. Начальное обучение на шестиструнной гитаре. М., 1997.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20.  Джагашвили  Д.  Избранные  произведения. 1-3  годы  обучения.  СПб.,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1997.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21.  Джулиани М. 24 легких этюда для гитары, соч. 100.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Leipzig</w:t>
      </w:r>
      <w:r w:rsidRPr="0059621F">
        <w:rPr>
          <w:rFonts w:ascii="Times New Roman" w:hAnsi="Times New Roman" w:cs="Times New Roman"/>
          <w:sz w:val="28"/>
          <w:szCs w:val="28"/>
        </w:rPr>
        <w:t xml:space="preserve">, 1960.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22.  Иванова Л. Две сюиты для гитары. СПб.,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23.  Иванова Л. Детские пьесы для гитары. СПб., 1998.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24.  Иванова Л. Легкие пьесы для гитары. СПб.,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25.  Иванова  Л.  Пьесы  для  начинающих.  Маленькому  гитаристу,  СПб.,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2000.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26.  Иванова Л. Юному гитаристу. СПб., 2004.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27.  Иванова Л. 25 этюдов для гитары. СПб., 2003.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28.  Иванов-Крамской  А.  Пьесы,  обработки  и  этюды  для  шестиструнной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гитары. М., 1972.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29.  Иванов-Крамской А. Школа игры на шестиструнной гитаре. М., 1970.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30.  Из  репертуара  А.  Иванова-Крамского.  Произведения  для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шестиструнной гитары / Сост. Н. Иванова-Крамская. М., 1983.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31.  Калинин В. Юный гитарист. М., 1993.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32.  Каржавин С. Секреты гитары фламенко. М., 2002.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33.  Каркасси М. Школа игры на гитаре. М., 1988.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34.  Карулли Ф. Избранные пьесы для шестиструнной гитары. М., 1972.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35.  Каурина Г. Шаг за шагом. Легкие мелодии и ансамбли для начинающих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гитаристов. СПб., 2005.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36.  Каурина Г. Волшебная лесенка. Легкие пьесы-этюды для начинающих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гитаристов. СПб., 2005.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37.  Кирьянов Н.Г. Искусство игры на шестиструнной гитаре. М., 1991.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38.  Киселев О. Альбом юного гитариста. Первые шаги., Челябинск - 2006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39.  Козлов  В.  Альбом  юного  гитариста.  Маленькие  тайны  сеньориты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Гитары. Челябинск,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40.  Козлов М. Сентябрьский денек. Пьесы для гитары. СПб., 2005.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41.  Козлов  М.,  Серебряков  Е.  Букварь  гитариста.  Я  хочу  знать  ноты.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Учебное пособие. СПб., 2004.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42.  Концерт  в музыкальной школе. Шестиструнная  гитара. Вып. 1 /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А. Гитман. М., 1998.   47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43.  Концерт  в музыкальной школе. Шестиструнная  гитара. Вып. 2 /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А. Гитман. М., 2002.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44.  Кузин Ю. Азбука гитариста. Новосибирск,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45.  Кузин  Ю.  Азбука  гитариста.  Доинструментальный  период.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Новосибирск,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46.  Легкие пьесы для шестиструнной гитары. / Сост. А. Иванов-Крамской.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М., 1963.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47.  Легкие  пьесы  для шестиструнной  гитары. /  Сост.  Л.  Соколова.  СПб.,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2004. Вып. 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48.  Любимые  мелодии  для  шестиструнной  гитары /  Сост.  О.  Кроха. М.,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1998.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49.  Марышев  С.  Стань  виртуозом. Пособие  для  начинающих  гитаристов.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Новосибирск, 2000.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50.  Морено-Торроба Ф. Произведения для шестиструнной гитары / Сост. 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Ларичев. М., 1981, 1984.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51.  Начинающему гитаристу. Шестиструнная гитара. М., 1969. Вып.1.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52.  От  Ренессанса  до  наших  дней:  Для  шестиструнной  гитары.  Вып. 1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и ред. И. Пермяков. Л., 1986.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53.  От  Ренессанса  до  наших  дней:  Для  шестиструнной  гитары.  Вып. 2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и ред. И. Пермяков. Л., 1989.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54.  От  Ренессанса  до  наших  дней:  Для  шестиструнной  гитары.  Вып. 3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и ред. И. Пермяков. Л., 1992.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55.  Педагогический  репертуар  гитариста  для  ДМШ.  Вып. 4 /  Сост.  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Ларичев. М., 1967.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56.  Педагогический репертуар гитариста. Ср. и ст. классы ДМШ / Сост. 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Гитман. М., 1996.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57.  Педагогический репертуар гитариста для музыкальных училищ /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А. Иванов-Крамской. М., 1969.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58.  Педагогический  репертуар  гитариста. Шестиструнная  гитара. 4  класс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ДМШ. Вып.1 / Сост. А. Иванов-Крамской. М., 1966.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59.  Педагогический  репертуар  гитариста. Шестиструнная  гитара. 5  класс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ДМШ. Вып. 2 / Сост. П. Вещицкий. М., 1967.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60.  Педагогический  репертуар ДМШ. 1-3  классы. Хрестоматия  гитариста.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Шестиструнная гитара. / Сост. Е. Ларичев. М., 1985.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61.  Педагогический  репертуар ДМШ. 4-5  классы. Хрестоматия  гитариста.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Шестиструнная гитара / Сост. Е. Ларичев. М., 1990.   48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62.  Педагогический репертуар. Пьесы для шестиструнной гитары / Сост. Я.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Ковалевская, Е. Рябоконь. Л., 1977.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63.  Педагогический репертуар гитариста. Шестиструнная гитара ДМШ. 3-5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классы / Сост. Е. Ларичев. М., 1979.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64.  Первые шаги гитариста. Шестиструнная гитара. / Сост. Е. Ларичев. М.,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1967. Вып. 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65.  Поплянова  Е.  Из  дорожного  дилижанса.  Детские  пьесы  для  гитары.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Челябинск, 1993.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66.  Поплянова Е. Путешествие на остров гитара. Альбом юного гитариста.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СПб., 2004.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67.  Пухоль Э. Школа игры на гитаре. М., 1977.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68.  Пьесы для шестиструнной гитары / Сост. П. Вещицкий. М., 1962.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69.  Репертуар гитариста. Шестиструнная гитара. М., 1996. Вып.4.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70.  Рехин И. Альбом юного гитариста. М., 1993. Вып. 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71.  Сагрерас Х. Школа игры на гитаре. М., 1996.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72.  Санс Г. Пять сюит / Ред. М. Ортеги. М., 1979.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73.  Сарате Х. Первое пособие гитариста. Киев. 1973.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74.  Смирнов Ю. Фантазер. СПб.,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75.  Старинная  и  современная музыка  для шестиструнной  гитары. Вып.1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Н. Иванова-Крамская. М., 1991.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76.  Таррега Ф. Избранные произведения для шестиструнной гитары.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Е. Ларичев. М., 1983.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77.  Учусь играть на  гитаре. Пособие для начинающих. Избранные  этюды.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Ч.1. / Сост. Л. Соколова. СПб., 1996.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78.  Фетисов Г. Первая гитарная тетрадь. М., 1997.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79.  Хрестоматия гитариста 1-5 классы ДМШ. День рождения, Новосибирск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2009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80.  Хрестоматия  гитариста. К радости./ Сост. Зырянов Ю., Новосибирск -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2008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81.  Хрестоматия  гитариста.  Шестиструнная  гитара.  Подготовительный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класс ДМШ / Сост. В. Гуркин. Ростов н/Д., 1998.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82.  Хрестоматия гитариста. Шестиструнная гитара. 1 класс ДМШ / Сост. 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Гуркин. Ростов н/Д., 1998.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83.  Хрестоматия  гитариста.  Шестиструнная  гитара. 1-2  классы  ДМШ.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Вып.1. / Сост. А. Иванов-Крамской. М., 1971. 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84.  Хрестоматия  гитариста.  Шестиструнная  гитара. 1-3  годы  обучения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>Сост. П. Вещицкий. М., 1965.   49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85.  Хрестоматия  гитариста.  Шестиструнная  гитара. 2-3  классы  ДМШ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К. Гордиенко. Ростов н/Д, 1998.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86.  Хрестоматия  гитариста.  Шестиструнная  гитара. 3-4  классы  ДМШ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В. Гуркин. Ростов н/Д., 2000.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87.  Хрестоматия  гитариста.  Шестиструнная  гитара. 3-5  классы  ДМШ /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Сост. Е. Ларичев. М., 1972.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88.  Хрестоматия  гитариста. Шестиструнная  гитара. 4-5  классы /  Сост.  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Ларичев. М., 1993.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lastRenderedPageBreak/>
        <w:t xml:space="preserve">89.  Хрестоматия гитариста. Шестиструнная гитара. 5 класс ДМШ / Сост. В.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Гуркин. Ростов н/Д., 1999.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90.  Хрестоматия  игры  на  шестиструнной  гитаре  для  начинающих./ 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П.В.Иванников. Донецк - 2007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91.  Шестиструнная  гитара.  Учебный  репертуар  для  второго  класса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музыкальных школ / Сост. В. Вильгельми. Киев. 1978.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92.  Шестиструнная  гитара.  Учебный  репертуар  для  подготовительного  и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первого классов музыкальных школ / Сост. В. Вильгельми. Киев. 1974.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93.  Шестиструнная гитара. Учебный репертуар для 3 класса ДМШ /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М. Михайленко. Киев. 1985.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94.  Шестиструнная гитара. Учебный репертуар для 4 класса ДМШ /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М. Михайленко. Киев. 1985.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95.  Шестиструнная гитара. Учебный репертуар для 5 класса ДМШ / Сост.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М. Михайленко. Киев. 1985.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96.  Школа радости. Пособие по обучению игре на шестиструнной  гитаре.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2-3 годы обучения / Сост. Л. Иванова. СПб., 2004.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97.  Этюды для шестиструнной гитары / Сост. И. Пермяков. Л., 1987.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98.  54  миниатюры  для  гитары.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9621F">
        <w:rPr>
          <w:rFonts w:ascii="Times New Roman" w:hAnsi="Times New Roman" w:cs="Times New Roman"/>
          <w:sz w:val="28"/>
          <w:szCs w:val="28"/>
        </w:rPr>
        <w:t xml:space="preserve">  Международный  конкурс  на  лучшее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сочинение для детских музыкальных школ. Гомель, 2003.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99. 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Brouwer</w:t>
      </w:r>
      <w:r w:rsidRPr="0059621F">
        <w:rPr>
          <w:rFonts w:ascii="Times New Roman" w:hAnsi="Times New Roman" w:cs="Times New Roman"/>
          <w:sz w:val="28"/>
          <w:szCs w:val="28"/>
        </w:rPr>
        <w:t xml:space="preserve">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9621F">
        <w:rPr>
          <w:rFonts w:ascii="Times New Roman" w:hAnsi="Times New Roman" w:cs="Times New Roman"/>
          <w:sz w:val="28"/>
          <w:szCs w:val="28"/>
        </w:rPr>
        <w:t xml:space="preserve">. (Брауэр Л.)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Obras para guitarra. Habana, 1982.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100. Henze B. (Хенце Б.) Das Gitarrespiele. Leipzig, 1950.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101. Medina E. Complemento del metodo para guitarra flamenca (Медина Э.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</w:rPr>
        <w:t xml:space="preserve">Школа игры на гитаре фламенко). </w:t>
      </w: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Buenos Ayres, 1961.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102.  Klassiker der Gitarre. Band 1. Leipzig, 1977.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103. Klassiker der Gitarre. Band 2. Leipzig, 1978.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104. Klassiker der Gitarre. Band 3. Leipzig, 1979.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105. Klassiker der Gitarre. Band 4. Leipzig, 1980.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106. Klassiker der Gitarre. Band 5. Leipzig, 1981.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 xml:space="preserve">107. Sor F. (Сор Ф.) Collection complete des oeuvres pour la guitare. Geneve, </w:t>
      </w:r>
    </w:p>
    <w:p w:rsidR="00506E6F" w:rsidRPr="0059621F" w:rsidRDefault="00506E6F" w:rsidP="0059621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9621F">
        <w:rPr>
          <w:rFonts w:ascii="Times New Roman" w:hAnsi="Times New Roman" w:cs="Times New Roman"/>
          <w:sz w:val="28"/>
          <w:szCs w:val="28"/>
          <w:lang w:val="en-US"/>
        </w:rPr>
        <w:t>1978.</w:t>
      </w:r>
    </w:p>
    <w:sectPr w:rsidR="00506E6F" w:rsidRPr="0059621F" w:rsidSect="00C76F87">
      <w:footerReference w:type="default" r:id="rId7"/>
      <w:pgSz w:w="11906" w:h="16838"/>
      <w:pgMar w:top="266" w:right="850" w:bottom="851" w:left="1134" w:header="284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0A1" w:rsidRDefault="007740A1" w:rsidP="00F12A6D">
      <w:pPr>
        <w:spacing w:after="0" w:line="240" w:lineRule="auto"/>
      </w:pPr>
      <w:r>
        <w:separator/>
      </w:r>
    </w:p>
  </w:endnote>
  <w:endnote w:type="continuationSeparator" w:id="1">
    <w:p w:rsidR="007740A1" w:rsidRDefault="007740A1" w:rsidP="00F12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9813"/>
      <w:docPartObj>
        <w:docPartGallery w:val="Page Numbers (Bottom of Page)"/>
        <w:docPartUnique/>
      </w:docPartObj>
    </w:sdtPr>
    <w:sdtContent>
      <w:p w:rsidR="0065456F" w:rsidRDefault="00D71393">
        <w:pPr>
          <w:pStyle w:val="a6"/>
          <w:jc w:val="right"/>
        </w:pPr>
        <w:fldSimple w:instr=" PAGE   \* MERGEFORMAT ">
          <w:r w:rsidR="006F44BC">
            <w:rPr>
              <w:noProof/>
            </w:rPr>
            <w:t>6</w:t>
          </w:r>
        </w:fldSimple>
      </w:p>
    </w:sdtContent>
  </w:sdt>
  <w:p w:rsidR="0065456F" w:rsidRDefault="006545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0A1" w:rsidRDefault="007740A1" w:rsidP="00F12A6D">
      <w:pPr>
        <w:spacing w:after="0" w:line="240" w:lineRule="auto"/>
      </w:pPr>
      <w:r>
        <w:separator/>
      </w:r>
    </w:p>
  </w:footnote>
  <w:footnote w:type="continuationSeparator" w:id="1">
    <w:p w:rsidR="007740A1" w:rsidRDefault="007740A1" w:rsidP="00F12A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6E6F"/>
    <w:rsid w:val="000C2492"/>
    <w:rsid w:val="0030355F"/>
    <w:rsid w:val="00471B9F"/>
    <w:rsid w:val="004A7691"/>
    <w:rsid w:val="004B6079"/>
    <w:rsid w:val="00506E6F"/>
    <w:rsid w:val="0056653F"/>
    <w:rsid w:val="0059621F"/>
    <w:rsid w:val="0065456F"/>
    <w:rsid w:val="006F44BC"/>
    <w:rsid w:val="007740A1"/>
    <w:rsid w:val="007C6ABF"/>
    <w:rsid w:val="00895ECF"/>
    <w:rsid w:val="009E3D91"/>
    <w:rsid w:val="00C703DD"/>
    <w:rsid w:val="00C76F87"/>
    <w:rsid w:val="00CC3F18"/>
    <w:rsid w:val="00D71393"/>
    <w:rsid w:val="00E67594"/>
    <w:rsid w:val="00E82DC0"/>
    <w:rsid w:val="00F12A6D"/>
    <w:rsid w:val="00F7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6E6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F12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12A6D"/>
  </w:style>
  <w:style w:type="paragraph" w:styleId="a6">
    <w:name w:val="footer"/>
    <w:basedOn w:val="a"/>
    <w:link w:val="a7"/>
    <w:uiPriority w:val="99"/>
    <w:unhideWhenUsed/>
    <w:rsid w:val="00F12A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2A6D"/>
  </w:style>
  <w:style w:type="table" w:styleId="a8">
    <w:name w:val="Table Grid"/>
    <w:basedOn w:val="a1"/>
    <w:uiPriority w:val="59"/>
    <w:rsid w:val="00303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12542-9643-4370-B65D-484E1CE77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39</Pages>
  <Words>11802</Words>
  <Characters>67272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2014-04-03T08:03:00Z</cp:lastPrinted>
  <dcterms:created xsi:type="dcterms:W3CDTF">2014-03-31T06:53:00Z</dcterms:created>
  <dcterms:modified xsi:type="dcterms:W3CDTF">2014-04-24T05:22:00Z</dcterms:modified>
</cp:coreProperties>
</file>